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8D" w:rsidRPr="00AF428D" w:rsidRDefault="00D07276" w:rsidP="00BF7F89">
      <w:pPr>
        <w:pStyle w:val="NoSpacing"/>
        <w:tabs>
          <w:tab w:val="left" w:pos="567"/>
          <w:tab w:val="left" w:pos="1134"/>
        </w:tabs>
        <w:jc w:val="center"/>
        <w:rPr>
          <w:rFonts w:ascii="TH SarabunPSK" w:hAnsi="TH SarabunPSK" w:cs="TH SarabunPSK"/>
          <w:b/>
          <w:bCs/>
          <w:noProof/>
          <w:color w:val="000000" w:themeColor="text1"/>
          <w:sz w:val="40"/>
          <w:szCs w:val="40"/>
        </w:rPr>
      </w:pPr>
      <w:r w:rsidRPr="00AF428D">
        <w:rPr>
          <w:rFonts w:ascii="TH SarabunPSK" w:hAnsi="TH SarabunPSK" w:cs="TH SarabunPSK" w:hint="cs"/>
          <w:b/>
          <w:bCs/>
          <w:noProof/>
          <w:color w:val="000000" w:themeColor="text1"/>
          <w:sz w:val="40"/>
          <w:szCs w:val="40"/>
          <w:cs/>
        </w:rPr>
        <w:t xml:space="preserve">การศึกษาความสามารถในการแก้ปัญหาทางคณิตศาสตร์ เรื่อง การแก้ปัญหาเกี่ยวกับสมการเชิงเส้นตัวแปรเดียว ของนักเรียนชั้นมัธยมศึกษาปีที่ </w:t>
      </w:r>
      <w:r w:rsidR="009A648C" w:rsidRPr="00AF428D">
        <w:rPr>
          <w:rFonts w:ascii="TH Sarabun New" w:hAnsi="TH Sarabun New" w:cs="TH Sarabun New"/>
          <w:b/>
          <w:bCs/>
          <w:noProof/>
          <w:color w:val="000000" w:themeColor="text1"/>
          <w:sz w:val="40"/>
          <w:szCs w:val="40"/>
        </w:rPr>
        <w:t>1</w:t>
      </w:r>
      <w:r w:rsidR="009A648C" w:rsidRPr="00AF428D">
        <w:rPr>
          <w:rFonts w:ascii="TH SarabunPSK" w:hAnsi="TH SarabunPSK" w:cs="TH SarabunPSK"/>
          <w:b/>
          <w:bCs/>
          <w:noProof/>
          <w:color w:val="000000" w:themeColor="text1"/>
          <w:sz w:val="40"/>
          <w:szCs w:val="40"/>
        </w:rPr>
        <w:t xml:space="preserve"> </w:t>
      </w:r>
    </w:p>
    <w:p w:rsidR="00EF2699" w:rsidRPr="00AF428D" w:rsidRDefault="00D07276" w:rsidP="00BF7F89">
      <w:pPr>
        <w:pStyle w:val="NoSpacing"/>
        <w:tabs>
          <w:tab w:val="left" w:pos="567"/>
          <w:tab w:val="left" w:pos="1134"/>
        </w:tabs>
        <w:jc w:val="center"/>
        <w:rPr>
          <w:rFonts w:ascii="TH SarabunPSK" w:hAnsi="TH SarabunPSK" w:cs="TH SarabunPSK"/>
          <w:b/>
          <w:bCs/>
          <w:noProof/>
          <w:color w:val="000000" w:themeColor="text1"/>
          <w:sz w:val="40"/>
          <w:szCs w:val="40"/>
        </w:rPr>
      </w:pPr>
      <w:r w:rsidRPr="00AF428D">
        <w:rPr>
          <w:rFonts w:ascii="TH SarabunPSK" w:hAnsi="TH SarabunPSK" w:cs="TH SarabunPSK" w:hint="cs"/>
          <w:b/>
          <w:bCs/>
          <w:noProof/>
          <w:color w:val="000000" w:themeColor="text1"/>
          <w:sz w:val="40"/>
          <w:szCs w:val="40"/>
          <w:cs/>
        </w:rPr>
        <w:t xml:space="preserve">โดยใช้รูปแบบการเรียนรู้ </w:t>
      </w:r>
      <w:r w:rsidRPr="00AF428D">
        <w:rPr>
          <w:rFonts w:ascii="TH SarabunPSK" w:hAnsi="TH SarabunPSK" w:cs="TH SarabunPSK"/>
          <w:b/>
          <w:bCs/>
          <w:noProof/>
          <w:color w:val="000000" w:themeColor="text1"/>
          <w:sz w:val="40"/>
          <w:szCs w:val="40"/>
        </w:rPr>
        <w:t>CORE RME</w:t>
      </w:r>
    </w:p>
    <w:p w:rsidR="00EF2699" w:rsidRPr="00AF428D" w:rsidRDefault="00D07276" w:rsidP="00EF2699">
      <w:pPr>
        <w:pStyle w:val="NoSpacing"/>
        <w:tabs>
          <w:tab w:val="left" w:pos="567"/>
          <w:tab w:val="left" w:pos="1134"/>
        </w:tabs>
        <w:ind w:firstLine="851"/>
        <w:jc w:val="center"/>
        <w:rPr>
          <w:rFonts w:ascii="TH SarabunPSK" w:hAnsi="TH SarabunPSK" w:cs="TH SarabunPSK"/>
          <w:b/>
          <w:bCs/>
          <w:noProof/>
          <w:color w:val="000000" w:themeColor="text1"/>
          <w:sz w:val="40"/>
          <w:szCs w:val="40"/>
        </w:rPr>
      </w:pPr>
      <w:r w:rsidRPr="00AF428D">
        <w:rPr>
          <w:rFonts w:ascii="TH SarabunPSK" w:hAnsi="TH SarabunPSK" w:cs="TH SarabunPSK"/>
          <w:b/>
          <w:bCs/>
          <w:noProof/>
          <w:color w:val="000000" w:themeColor="text1"/>
          <w:sz w:val="40"/>
          <w:szCs w:val="40"/>
        </w:rPr>
        <w:t>A Study of Mathematics Problem Solving Ability in Problem Solving</w:t>
      </w:r>
      <w:r w:rsidR="00BF7F89" w:rsidRPr="00AF428D">
        <w:rPr>
          <w:rFonts w:ascii="TH SarabunPSK" w:hAnsi="TH SarabunPSK" w:cs="TH SarabunPSK" w:hint="cs"/>
          <w:b/>
          <w:bCs/>
          <w:noProof/>
          <w:color w:val="000000" w:themeColor="text1"/>
          <w:sz w:val="40"/>
          <w:szCs w:val="40"/>
          <w:cs/>
        </w:rPr>
        <w:t xml:space="preserve"> </w:t>
      </w:r>
      <w:r w:rsidR="005B41C3" w:rsidRPr="00AF428D">
        <w:rPr>
          <w:rFonts w:ascii="TH SarabunPSK" w:hAnsi="TH SarabunPSK" w:cs="TH SarabunPSK"/>
          <w:b/>
          <w:bCs/>
          <w:noProof/>
          <w:color w:val="000000" w:themeColor="text1"/>
          <w:sz w:val="40"/>
          <w:szCs w:val="40"/>
        </w:rPr>
        <w:t xml:space="preserve">about Linear Equations with One Variable of Matthayomsuksa </w:t>
      </w:r>
      <w:r w:rsidR="009A648C" w:rsidRPr="00AF428D">
        <w:rPr>
          <w:rFonts w:ascii="TH Sarabun New" w:hAnsi="TH Sarabun New" w:cs="TH Sarabun New"/>
          <w:b/>
          <w:bCs/>
          <w:noProof/>
          <w:color w:val="000000" w:themeColor="text1"/>
          <w:sz w:val="40"/>
          <w:szCs w:val="40"/>
        </w:rPr>
        <w:t>1</w:t>
      </w:r>
      <w:r w:rsidR="005B41C3" w:rsidRPr="00AF428D">
        <w:rPr>
          <w:rFonts w:ascii="TH SarabunPSK" w:hAnsi="TH SarabunPSK" w:cs="TH SarabunPSK"/>
          <w:b/>
          <w:bCs/>
          <w:noProof/>
          <w:color w:val="000000" w:themeColor="text1"/>
          <w:sz w:val="40"/>
          <w:szCs w:val="40"/>
        </w:rPr>
        <w:t xml:space="preserve"> Students by Using CORE RME Learning Model</w:t>
      </w:r>
    </w:p>
    <w:p w:rsidR="00EF2699" w:rsidRPr="00AF428D" w:rsidRDefault="005B41C3" w:rsidP="004B646D">
      <w:pPr>
        <w:pStyle w:val="NoSpacing"/>
        <w:tabs>
          <w:tab w:val="left" w:pos="567"/>
          <w:tab w:val="left" w:pos="1134"/>
        </w:tabs>
        <w:jc w:val="right"/>
        <w:rPr>
          <w:rFonts w:ascii="TH SarabunPSK" w:hAnsi="TH SarabunPSK" w:cs="TH SarabunPSK"/>
          <w:noProof/>
          <w:color w:val="000000" w:themeColor="text1"/>
          <w:sz w:val="28"/>
        </w:rPr>
      </w:pPr>
      <w:r w:rsidRPr="00AF428D">
        <w:rPr>
          <w:rFonts w:ascii="TH SarabunPSK" w:hAnsi="TH SarabunPSK" w:cs="TH SarabunPSK" w:hint="cs"/>
          <w:noProof/>
          <w:color w:val="000000" w:themeColor="text1"/>
          <w:sz w:val="28"/>
          <w:cs/>
        </w:rPr>
        <w:t>วิลาวัลย์  ขวัญเมือง</w:t>
      </w:r>
      <w:r w:rsidR="004A324C" w:rsidRPr="00AF428D">
        <w:rPr>
          <w:rStyle w:val="FootnoteReference"/>
          <w:rFonts w:ascii="TH Sarabun New" w:hAnsi="TH Sarabun New" w:cs="TH Sarabun New"/>
          <w:noProof/>
          <w:color w:val="000000" w:themeColor="text1"/>
          <w:sz w:val="28"/>
        </w:rPr>
        <w:footnoteReference w:id="1"/>
      </w:r>
    </w:p>
    <w:p w:rsidR="004A324C" w:rsidRDefault="005B41C3" w:rsidP="004A324C">
      <w:pPr>
        <w:pStyle w:val="NoSpacing"/>
        <w:tabs>
          <w:tab w:val="left" w:pos="567"/>
          <w:tab w:val="left" w:pos="1134"/>
        </w:tabs>
        <w:jc w:val="right"/>
        <w:rPr>
          <w:rFonts w:ascii="TH SarabunPSK" w:hAnsi="TH SarabunPSK" w:cs="TH SarabunPSK"/>
          <w:noProof/>
          <w:color w:val="000000" w:themeColor="text1"/>
          <w:sz w:val="28"/>
        </w:rPr>
      </w:pPr>
      <w:r w:rsidRPr="00AF428D">
        <w:rPr>
          <w:rFonts w:ascii="TH SarabunPSK" w:hAnsi="TH SarabunPSK" w:cs="TH SarabunPSK" w:hint="cs"/>
          <w:noProof/>
          <w:color w:val="000000" w:themeColor="text1"/>
          <w:sz w:val="28"/>
          <w:cs/>
        </w:rPr>
        <w:t>ขนิษฐา  ชมภูวิเศษ</w:t>
      </w:r>
      <w:r w:rsidR="004A324C" w:rsidRPr="00AF428D">
        <w:rPr>
          <w:rStyle w:val="FootnoteReference"/>
          <w:rFonts w:ascii="TH Sarabun New" w:hAnsi="TH Sarabun New" w:cs="TH Sarabun New"/>
          <w:noProof/>
          <w:color w:val="000000" w:themeColor="text1"/>
          <w:sz w:val="28"/>
          <w:cs/>
        </w:rPr>
        <w:footnoteReference w:id="2"/>
      </w:r>
    </w:p>
    <w:p w:rsidR="007027C2" w:rsidRPr="007027C2" w:rsidRDefault="007027C2" w:rsidP="004A324C">
      <w:pPr>
        <w:pStyle w:val="NoSpacing"/>
        <w:tabs>
          <w:tab w:val="left" w:pos="567"/>
          <w:tab w:val="left" w:pos="1134"/>
        </w:tabs>
        <w:jc w:val="right"/>
        <w:rPr>
          <w:rFonts w:ascii="TH Sarabun New" w:hAnsi="TH Sarabun New" w:cs="TH Sarabun New"/>
          <w:noProof/>
          <w:color w:val="000000" w:themeColor="text1"/>
          <w:sz w:val="28"/>
          <w:vertAlign w:val="superscript"/>
        </w:rPr>
      </w:pPr>
      <w:r>
        <w:rPr>
          <w:rFonts w:ascii="TH SarabunPSK" w:hAnsi="TH SarabunPSK" w:cs="TH SarabunPSK" w:hint="cs"/>
          <w:noProof/>
          <w:color w:val="000000" w:themeColor="text1"/>
          <w:sz w:val="28"/>
          <w:cs/>
        </w:rPr>
        <w:t>อนุชิต  กล้าไพรี</w:t>
      </w:r>
      <w:r>
        <w:rPr>
          <w:rFonts w:ascii="TH Sarabun New" w:hAnsi="TH Sarabun New" w:cs="TH Sarabun New"/>
          <w:noProof/>
          <w:color w:val="000000" w:themeColor="text1"/>
          <w:sz w:val="28"/>
          <w:vertAlign w:val="superscript"/>
        </w:rPr>
        <w:t>2</w:t>
      </w:r>
    </w:p>
    <w:p w:rsidR="00012D58" w:rsidRPr="00AF428D" w:rsidRDefault="00012D58" w:rsidP="004A324C">
      <w:pPr>
        <w:pStyle w:val="NoSpacing"/>
        <w:tabs>
          <w:tab w:val="left" w:pos="567"/>
          <w:tab w:val="left" w:pos="1134"/>
        </w:tabs>
        <w:jc w:val="thaiDistribute"/>
        <w:rPr>
          <w:rFonts w:ascii="TH SarabunPSK" w:hAnsi="TH SarabunPSK" w:cs="TH SarabunPSK"/>
          <w:b/>
          <w:bCs/>
          <w:noProof/>
          <w:color w:val="000000" w:themeColor="text1"/>
          <w:sz w:val="32"/>
          <w:szCs w:val="32"/>
        </w:rPr>
      </w:pPr>
    </w:p>
    <w:p w:rsidR="004A324C" w:rsidRPr="00AF428D" w:rsidRDefault="00E17925" w:rsidP="004A324C">
      <w:pPr>
        <w:pStyle w:val="NoSpacing"/>
        <w:tabs>
          <w:tab w:val="left" w:pos="567"/>
          <w:tab w:val="left" w:pos="1134"/>
        </w:tabs>
        <w:jc w:val="thaiDistribute"/>
        <w:rPr>
          <w:rFonts w:ascii="TH SarabunPSK" w:hAnsi="TH SarabunPSK" w:cs="TH SarabunPSK"/>
          <w:b/>
          <w:bCs/>
          <w:noProof/>
          <w:color w:val="000000" w:themeColor="text1"/>
          <w:sz w:val="36"/>
          <w:szCs w:val="36"/>
        </w:rPr>
      </w:pPr>
      <w:r w:rsidRPr="00AF428D">
        <w:rPr>
          <w:rFonts w:ascii="TH SarabunPSK" w:hAnsi="TH SarabunPSK" w:cs="TH SarabunPSK"/>
          <w:b/>
          <w:bCs/>
          <w:noProof/>
          <w:color w:val="000000" w:themeColor="text1"/>
          <w:sz w:val="36"/>
          <w:szCs w:val="36"/>
          <w:cs/>
        </w:rPr>
        <w:t>บทคัดย่อ</w:t>
      </w:r>
    </w:p>
    <w:p w:rsidR="00AD44F3" w:rsidRPr="00AF428D" w:rsidRDefault="00E17925" w:rsidP="00AD44F3">
      <w:pPr>
        <w:spacing w:after="0" w:line="240" w:lineRule="auto"/>
        <w:ind w:firstLine="567"/>
        <w:jc w:val="thaiDistribute"/>
        <w:rPr>
          <w:rFonts w:ascii="TH Sarabun New" w:hAnsi="TH Sarabun New" w:cs="TH Sarabun New"/>
          <w:color w:val="000000" w:themeColor="text1"/>
          <w:sz w:val="32"/>
          <w:szCs w:val="32"/>
        </w:rPr>
      </w:pPr>
      <w:bookmarkStart w:id="0" w:name="OLE_LINK12"/>
      <w:bookmarkStart w:id="1" w:name="OLE_LINK13"/>
      <w:r w:rsidRPr="00AF428D">
        <w:rPr>
          <w:rFonts w:ascii="TH Sarabun New" w:hAnsi="TH Sarabun New" w:cs="TH Sarabun New"/>
          <w:color w:val="000000" w:themeColor="text1"/>
          <w:sz w:val="32"/>
          <w:szCs w:val="32"/>
          <w:cs/>
        </w:rPr>
        <w:t xml:space="preserve">การวิจัยครั้งนี้มีวัตถุประสงค์เพื่อเปรียบเทียบ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ความสามารถในการแก้ปัญหาทางคณิตศาสตร์ เรื่อง การแก้ปัญหาเกี่ยวกับสมการเชิงเส้นตัวแปรเดียว ของนักเรียนชั้นมัธยมศึกษาปีที่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โดยใช้รูปแบบการเรียนรู้ </w:t>
      </w:r>
      <w:r w:rsidRPr="00AF428D">
        <w:rPr>
          <w:rFonts w:ascii="TH Sarabun New" w:hAnsi="TH Sarabun New" w:cs="TH Sarabun New"/>
          <w:color w:val="000000" w:themeColor="text1"/>
          <w:sz w:val="32"/>
          <w:szCs w:val="32"/>
        </w:rPr>
        <w:t xml:space="preserve">CORE RME </w:t>
      </w:r>
      <w:r w:rsidRPr="00AF428D">
        <w:rPr>
          <w:rFonts w:ascii="TH Sarabun New" w:hAnsi="TH Sarabun New" w:cs="TH Sarabun New"/>
          <w:color w:val="000000" w:themeColor="text1"/>
          <w:sz w:val="32"/>
          <w:szCs w:val="32"/>
          <w:cs/>
        </w:rPr>
        <w:t xml:space="preserve">ระหว่างก่อนเรียนและหลังเรียน </w:t>
      </w:r>
      <w:r w:rsidR="009A648C" w:rsidRPr="00AF428D">
        <w:rPr>
          <w:rFonts w:ascii="TH Sarabun New" w:hAnsi="TH Sarabun New" w:cs="TH Sarabun New"/>
          <w:color w:val="000000" w:themeColor="text1"/>
          <w:sz w:val="32"/>
          <w:szCs w:val="32"/>
        </w:rPr>
        <w:t>2</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ความสามารถในการแก้ปัญหาทางคณิตศาสตร์ เรื่อง การแก้ปัญหาเกี่ยวกับสมการเชิงเส้นตัวแปรเดียว ของนักเรียนชั้นมัธยมศึกษาปีที่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โดยใช้รูปแบบการเรียนรู้ </w:t>
      </w:r>
      <w:r w:rsidRPr="00AF428D">
        <w:rPr>
          <w:rFonts w:ascii="TH Sarabun New" w:hAnsi="TH Sarabun New" w:cs="TH Sarabun New"/>
          <w:color w:val="000000" w:themeColor="text1"/>
          <w:sz w:val="32"/>
          <w:szCs w:val="32"/>
        </w:rPr>
        <w:t xml:space="preserve">CORE RME </w:t>
      </w:r>
      <w:r w:rsidRPr="00AF428D">
        <w:rPr>
          <w:rFonts w:ascii="TH Sarabun New" w:hAnsi="TH Sarabun New" w:cs="TH Sarabun New"/>
          <w:color w:val="000000" w:themeColor="text1"/>
          <w:sz w:val="32"/>
          <w:szCs w:val="32"/>
          <w:cs/>
        </w:rPr>
        <w:t xml:space="preserve">ระหว่างหลังเรียนกับเกณฑ์ร้อยละ </w:t>
      </w:r>
      <w:r w:rsidR="009A648C" w:rsidRPr="00AF428D">
        <w:rPr>
          <w:rFonts w:ascii="TH Sarabun New" w:hAnsi="TH Sarabun New" w:cs="TH Sarabun New"/>
          <w:color w:val="000000" w:themeColor="text1"/>
          <w:sz w:val="32"/>
          <w:szCs w:val="32"/>
        </w:rPr>
        <w:t>60</w:t>
      </w:r>
      <w:r w:rsidRPr="00AF428D">
        <w:rPr>
          <w:rFonts w:ascii="TH Sarabun New" w:hAnsi="TH Sarabun New" w:cs="TH Sarabun New"/>
          <w:color w:val="000000" w:themeColor="text1"/>
          <w:sz w:val="32"/>
          <w:szCs w:val="32"/>
        </w:rPr>
        <w:t xml:space="preserve"> </w:t>
      </w:r>
    </w:p>
    <w:p w:rsidR="00E17925" w:rsidRPr="00AF428D" w:rsidRDefault="00E17925" w:rsidP="00AD44F3">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cs/>
        </w:rPr>
        <w:t xml:space="preserve">ประชากรที่ใช้ในการวิจัยครั้งนี้เป็นนักเรียนชั้นมัธยมศึกษาปีที่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bookmarkEnd w:id="0"/>
      <w:bookmarkEnd w:id="1"/>
      <w:r w:rsidRPr="00AF428D">
        <w:rPr>
          <w:rFonts w:ascii="TH Sarabun New" w:hAnsi="TH Sarabun New" w:cs="TH Sarabun New"/>
          <w:color w:val="000000" w:themeColor="text1"/>
          <w:sz w:val="32"/>
          <w:szCs w:val="32"/>
          <w:cs/>
        </w:rPr>
        <w:t xml:space="preserve">โรงเรียนโคกมะขามจั่นเสือสามัคคี ตำบลตลาดน้อย อำเภอบ้านหมอ จังหวัดสระบุรี สังกัดสำนักงานเขตพื้นที่การศึกษาประถมศึกษาสระบุรี เขต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กลุ่มตัวอย่างที่ใช้ในการวิจัยครั้งนี้ คือ นักเรียนชั้นมัธยมศึกษาปีที่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โรงเรียนโคกมะขามจั่นเสือสามัคคี สังกัดสำนักงานเขตพื้นที่การศึกษาประถมศึกษาสระบุรี เขต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ที่กำลังศึกษาในภาคเรียนที่ </w:t>
      </w:r>
      <w:r w:rsidR="009A648C" w:rsidRPr="00AF428D">
        <w:rPr>
          <w:rFonts w:ascii="TH Sarabun New" w:hAnsi="TH Sarabun New" w:cs="TH Sarabun New"/>
          <w:color w:val="000000" w:themeColor="text1"/>
          <w:sz w:val="32"/>
          <w:szCs w:val="32"/>
        </w:rPr>
        <w:t>2</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ปีการศึกษา </w:t>
      </w:r>
      <w:r w:rsidR="009A648C" w:rsidRPr="00AF428D">
        <w:rPr>
          <w:rFonts w:ascii="TH Sarabun New" w:hAnsi="TH Sarabun New" w:cs="TH Sarabun New"/>
          <w:color w:val="000000" w:themeColor="text1"/>
          <w:sz w:val="32"/>
          <w:szCs w:val="32"/>
        </w:rPr>
        <w:t>2564</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จำนวน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ห้องเรียน มีจำนวนนักเรียน </w:t>
      </w:r>
      <w:r w:rsidR="009A648C" w:rsidRPr="00AF428D">
        <w:rPr>
          <w:rFonts w:ascii="TH Sarabun New" w:hAnsi="TH Sarabun New" w:cs="TH Sarabun New"/>
          <w:color w:val="000000" w:themeColor="text1"/>
          <w:sz w:val="32"/>
          <w:szCs w:val="32"/>
        </w:rPr>
        <w:t>12</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คน ได้มาโดยวิธีการเลือกแบบเจาะจง เครื่องมือที่ใช้ในการวิจัยครั้งนี้ ได้แก่ แผนการจัดการเรียนรู้ เรื่อง การแก้ปัญหาเกี่ยวกับสมการเชิงเส้น</w:t>
      </w:r>
      <w:r w:rsidR="0089425F">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ตัวแปรเดียว โดยใช้รูปแบบการเรียนรู้ </w:t>
      </w:r>
      <w:r w:rsidRPr="00AF428D">
        <w:rPr>
          <w:rFonts w:ascii="TH Sarabun New" w:hAnsi="TH Sarabun New" w:cs="TH Sarabun New"/>
          <w:color w:val="000000" w:themeColor="text1"/>
          <w:sz w:val="32"/>
          <w:szCs w:val="32"/>
        </w:rPr>
        <w:t xml:space="preserve">CORE RME </w:t>
      </w:r>
      <w:r w:rsidRPr="00AF428D">
        <w:rPr>
          <w:rFonts w:ascii="TH Sarabun New" w:hAnsi="TH Sarabun New" w:cs="TH Sarabun New"/>
          <w:color w:val="000000" w:themeColor="text1"/>
          <w:sz w:val="32"/>
          <w:szCs w:val="32"/>
          <w:cs/>
        </w:rPr>
        <w:t xml:space="preserve">จำนวน </w:t>
      </w:r>
      <w:r w:rsidR="009A648C" w:rsidRPr="00AF428D">
        <w:rPr>
          <w:rFonts w:ascii="TH Sarabun New" w:hAnsi="TH Sarabun New" w:cs="TH Sarabun New"/>
          <w:color w:val="000000" w:themeColor="text1"/>
          <w:sz w:val="32"/>
          <w:szCs w:val="32"/>
        </w:rPr>
        <w:t>8</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แผน แผนละ </w:t>
      </w:r>
      <w:r w:rsidR="009A648C"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คาบเรียน คาบเรียนละ </w:t>
      </w:r>
      <w:r w:rsidR="009A648C" w:rsidRPr="00AF428D">
        <w:rPr>
          <w:rFonts w:ascii="TH Sarabun New" w:hAnsi="TH Sarabun New" w:cs="TH Sarabun New"/>
          <w:color w:val="000000" w:themeColor="text1"/>
          <w:sz w:val="32"/>
          <w:szCs w:val="32"/>
        </w:rPr>
        <w:t>50</w:t>
      </w:r>
      <w:r w:rsidR="009A648C" w:rsidRPr="00AF428D">
        <w:rPr>
          <w:rFonts w:ascii="TH Sarabun New" w:hAnsi="TH Sarabun New" w:cs="TH Sarabun New" w:hint="cs"/>
          <w:color w:val="000000" w:themeColor="text1"/>
          <w:sz w:val="32"/>
          <w:szCs w:val="32"/>
          <w:cs/>
        </w:rPr>
        <w:t xml:space="preserve"> </w:t>
      </w:r>
      <w:r w:rsidRPr="00AF428D">
        <w:rPr>
          <w:rFonts w:ascii="TH Sarabun New" w:hAnsi="TH Sarabun New" w:cs="TH Sarabun New"/>
          <w:color w:val="000000" w:themeColor="text1"/>
          <w:sz w:val="32"/>
          <w:szCs w:val="32"/>
          <w:cs/>
        </w:rPr>
        <w:t xml:space="preserve">นาที และเครื่องมือที่ใช้ในการเก็บรวบรวมข้อมูล คือ แบบวัดความสามารถในการแก้ปัญหาทางคณิตศาสตร์ เรื่อง การแก้ปัญหาเกี่ยวกับสมการเชิงเส้นตัวแปรเดียว เป็นแบบทดสอบแบบอัตนัย จำนวน </w:t>
      </w:r>
      <w:r w:rsidR="00AD44F3" w:rsidRPr="00AF428D">
        <w:rPr>
          <w:rFonts w:ascii="TH Sarabun New" w:hAnsi="TH Sarabun New" w:cs="TH Sarabun New"/>
          <w:color w:val="000000" w:themeColor="text1"/>
          <w:sz w:val="32"/>
          <w:szCs w:val="32"/>
        </w:rPr>
        <w:t>8</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ข้อ วิเคราะห์ข้อมูลโดยใช้ ค่าร้อยละ ค่าเฉลี่ย ส่วนเบี่ยงเบนมาตรฐาน และสถิติทดสอบที </w:t>
      </w:r>
      <w:r w:rsidRPr="00AF428D">
        <w:rPr>
          <w:rFonts w:ascii="TH Sarabun New" w:hAnsi="TH Sarabun New" w:cs="TH Sarabun New"/>
          <w:color w:val="000000" w:themeColor="text1"/>
          <w:sz w:val="32"/>
          <w:szCs w:val="32"/>
        </w:rPr>
        <w:t>(t-test)</w:t>
      </w:r>
    </w:p>
    <w:p w:rsidR="00E17925" w:rsidRPr="00AF428D" w:rsidRDefault="00E17925" w:rsidP="00AD44F3">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cs/>
        </w:rPr>
        <w:t>ผลการศึกษาพบว่า</w:t>
      </w:r>
    </w:p>
    <w:p w:rsidR="00E17925" w:rsidRPr="00AF428D" w:rsidRDefault="00AD44F3" w:rsidP="00AD44F3">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rPr>
        <w:t>1</w:t>
      </w:r>
      <w:r w:rsidR="00E17925" w:rsidRPr="00AF428D">
        <w:rPr>
          <w:rFonts w:ascii="TH Sarabun New" w:hAnsi="TH Sarabun New" w:cs="TH Sarabun New"/>
          <w:color w:val="000000" w:themeColor="text1"/>
          <w:sz w:val="32"/>
          <w:szCs w:val="32"/>
        </w:rPr>
        <w:t xml:space="preserve">. </w:t>
      </w:r>
      <w:r w:rsidR="00E17925" w:rsidRPr="00AF428D">
        <w:rPr>
          <w:rFonts w:ascii="TH Sarabun New" w:hAnsi="TH Sarabun New" w:cs="TH Sarabun New"/>
          <w:color w:val="000000" w:themeColor="text1"/>
          <w:sz w:val="32"/>
          <w:szCs w:val="32"/>
          <w:cs/>
        </w:rPr>
        <w:t xml:space="preserve"> ความสามารถในการแก้ปัญหาทางคณิตศาสตร์ เรื่อง การแก้ปัญหาเกี่ยวกับสมการเชิงเส้น</w:t>
      </w:r>
      <w:r w:rsidR="007027C2">
        <w:rPr>
          <w:rFonts w:ascii="TH Sarabun New" w:hAnsi="TH Sarabun New" w:cs="TH Sarabun New"/>
          <w:color w:val="000000" w:themeColor="text1"/>
          <w:sz w:val="32"/>
          <w:szCs w:val="32"/>
        </w:rPr>
        <w:t xml:space="preserve">     </w:t>
      </w:r>
      <w:r w:rsidR="00E17925" w:rsidRPr="00AF428D">
        <w:rPr>
          <w:rFonts w:ascii="TH Sarabun New" w:hAnsi="TH Sarabun New" w:cs="TH Sarabun New"/>
          <w:color w:val="000000" w:themeColor="text1"/>
          <w:sz w:val="32"/>
          <w:szCs w:val="32"/>
          <w:cs/>
        </w:rPr>
        <w:t xml:space="preserve">ตัวแปรเดียว ของนักเรียนชั้นมัธยมศึกษาปีที่ </w:t>
      </w:r>
      <w:r w:rsidRPr="00AF428D">
        <w:rPr>
          <w:rFonts w:ascii="TH Sarabun New" w:hAnsi="TH Sarabun New" w:cs="TH Sarabun New"/>
          <w:color w:val="000000" w:themeColor="text1"/>
          <w:sz w:val="32"/>
          <w:szCs w:val="32"/>
        </w:rPr>
        <w:t>1</w:t>
      </w:r>
      <w:r w:rsidR="00E17925" w:rsidRPr="00AF428D">
        <w:rPr>
          <w:rFonts w:ascii="TH Sarabun New" w:hAnsi="TH Sarabun New" w:cs="TH Sarabun New"/>
          <w:color w:val="000000" w:themeColor="text1"/>
          <w:sz w:val="32"/>
          <w:szCs w:val="32"/>
        </w:rPr>
        <w:t xml:space="preserve"> </w:t>
      </w:r>
      <w:r w:rsidR="00E17925" w:rsidRPr="00AF428D">
        <w:rPr>
          <w:rFonts w:ascii="TH Sarabun New" w:hAnsi="TH Sarabun New" w:cs="TH Sarabun New"/>
          <w:color w:val="000000" w:themeColor="text1"/>
          <w:sz w:val="32"/>
          <w:szCs w:val="32"/>
          <w:cs/>
        </w:rPr>
        <w:t xml:space="preserve">หลังได้รับการจัดการเรียนรู้โดยใช้รูปแบบการเรียนรู้ </w:t>
      </w:r>
      <w:r w:rsidR="00E17925" w:rsidRPr="00AF428D">
        <w:rPr>
          <w:rFonts w:ascii="TH Sarabun New" w:hAnsi="TH Sarabun New" w:cs="TH Sarabun New"/>
          <w:color w:val="000000" w:themeColor="text1"/>
          <w:sz w:val="32"/>
          <w:szCs w:val="32"/>
        </w:rPr>
        <w:t xml:space="preserve">CORE </w:t>
      </w:r>
      <w:r w:rsidR="00E17925" w:rsidRPr="00AF428D">
        <w:rPr>
          <w:rFonts w:ascii="TH Sarabun New" w:hAnsi="TH Sarabun New" w:cs="TH Sarabun New"/>
          <w:color w:val="000000" w:themeColor="text1"/>
          <w:sz w:val="32"/>
          <w:szCs w:val="32"/>
        </w:rPr>
        <w:lastRenderedPageBreak/>
        <w:t xml:space="preserve">RME </w:t>
      </w:r>
      <w:r w:rsidR="00E17925" w:rsidRPr="00AF428D">
        <w:rPr>
          <w:rFonts w:ascii="TH Sarabun New" w:hAnsi="TH Sarabun New" w:cs="TH Sarabun New"/>
          <w:color w:val="000000" w:themeColor="text1"/>
          <w:sz w:val="32"/>
          <w:szCs w:val="32"/>
          <w:cs/>
        </w:rPr>
        <w:t xml:space="preserve">สูงกว่าก่อนได้รับการจัดการเรียนรู้โดยใช้รูปแบบการเรียนรู้ </w:t>
      </w:r>
      <w:r w:rsidR="00E17925" w:rsidRPr="00AF428D">
        <w:rPr>
          <w:rFonts w:ascii="TH Sarabun New" w:hAnsi="TH Sarabun New" w:cs="TH Sarabun New"/>
          <w:color w:val="000000" w:themeColor="text1"/>
          <w:sz w:val="32"/>
          <w:szCs w:val="32"/>
        </w:rPr>
        <w:t>CORE RME</w:t>
      </w:r>
      <w:r w:rsidR="00E17925" w:rsidRPr="00AF428D">
        <w:rPr>
          <w:rFonts w:ascii="TH Sarabun New" w:hAnsi="TH Sarabun New" w:cs="TH Sarabun New"/>
          <w:color w:val="000000" w:themeColor="text1"/>
          <w:sz w:val="32"/>
          <w:szCs w:val="32"/>
          <w:cs/>
        </w:rPr>
        <w:t xml:space="preserve"> อย่างมีนัยสำคัญทางสถิติที่ระดับ </w:t>
      </w:r>
      <w:r w:rsidRPr="00AF428D">
        <w:rPr>
          <w:rFonts w:ascii="TH Sarabun New" w:hAnsi="TH Sarabun New" w:cs="TH Sarabun New"/>
          <w:color w:val="000000" w:themeColor="text1"/>
          <w:sz w:val="32"/>
          <w:szCs w:val="32"/>
        </w:rPr>
        <w:t>.05</w:t>
      </w:r>
    </w:p>
    <w:p w:rsidR="00753BE2" w:rsidRPr="00AF428D" w:rsidRDefault="00E17925" w:rsidP="00E17925">
      <w:pPr>
        <w:pStyle w:val="NoSpacing"/>
        <w:tabs>
          <w:tab w:val="left" w:pos="567"/>
          <w:tab w:val="left" w:pos="1134"/>
        </w:tabs>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cs/>
        </w:rPr>
        <w:tab/>
      </w:r>
      <w:r w:rsidR="00AD44F3" w:rsidRPr="00AF428D">
        <w:rPr>
          <w:rFonts w:ascii="TH Sarabun New" w:hAnsi="TH Sarabun New" w:cs="TH Sarabun New"/>
          <w:color w:val="000000" w:themeColor="text1"/>
          <w:sz w:val="32"/>
          <w:szCs w:val="32"/>
        </w:rPr>
        <w:t>2</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ความสามารถในการแก้ปัญหาทางคณิตศาสตร์ เรื่อง การแก้ปัญหาเกี่ยวกับสมการเชิงเส้น</w:t>
      </w:r>
      <w:r w:rsidR="007027C2">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ตัวแปรเดียว ของนักเรียนชั้นมัธยมศึกษาปีที่ </w:t>
      </w:r>
      <w:r w:rsidR="00AD44F3" w:rsidRPr="00AF428D">
        <w:rPr>
          <w:rFonts w:ascii="TH Sarabun New" w:hAnsi="TH Sarabun New" w:cs="TH Sarabun New"/>
          <w:color w:val="000000" w:themeColor="text1"/>
          <w:sz w:val="32"/>
          <w:szCs w:val="32"/>
        </w:rPr>
        <w:t>1</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หลังได้รับการจัดการเรียนรู้โดยใช้รูปแบบการเรียนรู้ </w:t>
      </w:r>
      <w:r w:rsidRPr="00AF428D">
        <w:rPr>
          <w:rFonts w:ascii="TH Sarabun New" w:hAnsi="TH Sarabun New" w:cs="TH Sarabun New"/>
          <w:color w:val="000000" w:themeColor="text1"/>
          <w:sz w:val="32"/>
          <w:szCs w:val="32"/>
        </w:rPr>
        <w:t xml:space="preserve">CORE RME </w:t>
      </w:r>
      <w:r w:rsidRPr="00AF428D">
        <w:rPr>
          <w:rFonts w:ascii="TH Sarabun New" w:hAnsi="TH Sarabun New" w:cs="TH Sarabun New"/>
          <w:color w:val="000000" w:themeColor="text1"/>
          <w:sz w:val="32"/>
          <w:szCs w:val="32"/>
          <w:cs/>
        </w:rPr>
        <w:t xml:space="preserve">สูงกว่าเกณฑ์ร้อยละ </w:t>
      </w:r>
      <w:r w:rsidR="00AD44F3" w:rsidRPr="00AF428D">
        <w:rPr>
          <w:rFonts w:ascii="TH Sarabun New" w:hAnsi="TH Sarabun New" w:cs="TH Sarabun New"/>
          <w:color w:val="000000" w:themeColor="text1"/>
          <w:sz w:val="32"/>
          <w:szCs w:val="32"/>
        </w:rPr>
        <w:t>60</w:t>
      </w:r>
      <w:r w:rsidRPr="00AF428D">
        <w:rPr>
          <w:rFonts w:ascii="TH Sarabun New" w:hAnsi="TH Sarabun New" w:cs="TH Sarabun New"/>
          <w:color w:val="000000" w:themeColor="text1"/>
          <w:sz w:val="32"/>
          <w:szCs w:val="32"/>
        </w:rPr>
        <w:t xml:space="preserve"> </w:t>
      </w:r>
      <w:r w:rsidRPr="00AF428D">
        <w:rPr>
          <w:rFonts w:ascii="TH Sarabun New" w:hAnsi="TH Sarabun New" w:cs="TH Sarabun New"/>
          <w:color w:val="000000" w:themeColor="text1"/>
          <w:sz w:val="32"/>
          <w:szCs w:val="32"/>
          <w:cs/>
        </w:rPr>
        <w:t xml:space="preserve">อย่างมีนัยสำคัญทางสถิติที่ระดับ </w:t>
      </w:r>
      <w:r w:rsidR="00AD44F3" w:rsidRPr="00AF428D">
        <w:rPr>
          <w:rFonts w:ascii="TH Sarabun New" w:hAnsi="TH Sarabun New" w:cs="TH Sarabun New"/>
          <w:color w:val="000000" w:themeColor="text1"/>
          <w:sz w:val="32"/>
          <w:szCs w:val="32"/>
        </w:rPr>
        <w:t>.05</w:t>
      </w:r>
    </w:p>
    <w:p w:rsidR="00E17925" w:rsidRPr="00AF428D" w:rsidRDefault="00E17925" w:rsidP="00E17925">
      <w:pPr>
        <w:pStyle w:val="NoSpacing"/>
        <w:tabs>
          <w:tab w:val="left" w:pos="567"/>
          <w:tab w:val="left" w:pos="1134"/>
        </w:tabs>
        <w:jc w:val="thaiDistribute"/>
        <w:rPr>
          <w:rFonts w:ascii="TH SarabunPSK" w:hAnsi="TH SarabunPSK" w:cs="TH SarabunPSK"/>
          <w:b/>
          <w:bCs/>
          <w:noProof/>
          <w:color w:val="000000" w:themeColor="text1"/>
          <w:sz w:val="32"/>
          <w:szCs w:val="32"/>
        </w:rPr>
      </w:pPr>
    </w:p>
    <w:p w:rsidR="00753BE2" w:rsidRPr="00AF428D" w:rsidRDefault="00753BE2" w:rsidP="00753BE2">
      <w:pPr>
        <w:pStyle w:val="NoSpacing"/>
        <w:tabs>
          <w:tab w:val="left" w:pos="567"/>
          <w:tab w:val="left" w:pos="1134"/>
        </w:tabs>
        <w:jc w:val="thaiDistribute"/>
        <w:rPr>
          <w:rFonts w:ascii="TH SarabunPSK" w:hAnsi="TH SarabunPSK" w:cs="TH SarabunPSK"/>
          <w:noProof/>
          <w:color w:val="000000" w:themeColor="text1"/>
          <w:sz w:val="32"/>
          <w:szCs w:val="32"/>
        </w:rPr>
      </w:pPr>
      <w:r w:rsidRPr="00AF428D">
        <w:rPr>
          <w:rFonts w:ascii="TH SarabunPSK" w:hAnsi="TH SarabunPSK" w:cs="TH SarabunPSK"/>
          <w:b/>
          <w:bCs/>
          <w:noProof/>
          <w:color w:val="000000" w:themeColor="text1"/>
          <w:sz w:val="32"/>
          <w:szCs w:val="32"/>
          <w:cs/>
        </w:rPr>
        <w:t xml:space="preserve">คำสำคัญ </w:t>
      </w:r>
      <w:r w:rsidR="00E17925" w:rsidRPr="00AF428D">
        <w:rPr>
          <w:rFonts w:ascii="TH SarabunPSK" w:hAnsi="TH SarabunPSK" w:cs="TH SarabunPSK" w:hint="cs"/>
          <w:noProof/>
          <w:color w:val="000000" w:themeColor="text1"/>
          <w:sz w:val="32"/>
          <w:szCs w:val="32"/>
          <w:cs/>
        </w:rPr>
        <w:t xml:space="preserve">การแก้ปัญหาทางคณิตศาสตร์  รูปแบบการเรียนรู้ </w:t>
      </w:r>
      <w:r w:rsidR="00E17925" w:rsidRPr="00AF428D">
        <w:rPr>
          <w:rFonts w:ascii="TH SarabunPSK" w:hAnsi="TH SarabunPSK" w:cs="TH SarabunPSK"/>
          <w:noProof/>
          <w:color w:val="000000" w:themeColor="text1"/>
          <w:sz w:val="32"/>
          <w:szCs w:val="32"/>
        </w:rPr>
        <w:t xml:space="preserve">CORE RME  </w:t>
      </w:r>
      <w:r w:rsidR="00E17925" w:rsidRPr="00AF428D">
        <w:rPr>
          <w:rFonts w:ascii="TH SarabunPSK" w:hAnsi="TH SarabunPSK" w:cs="TH SarabunPSK" w:hint="cs"/>
          <w:noProof/>
          <w:color w:val="000000" w:themeColor="text1"/>
          <w:sz w:val="32"/>
          <w:szCs w:val="32"/>
          <w:cs/>
        </w:rPr>
        <w:t>การแก้ปัญหาเกี่ยวกับสมการเชิงเส้นตัวแปรเดียว</w:t>
      </w:r>
    </w:p>
    <w:p w:rsidR="00753BE2" w:rsidRPr="00AF428D" w:rsidRDefault="00753BE2" w:rsidP="004A324C">
      <w:pPr>
        <w:pStyle w:val="NoSpacing"/>
        <w:tabs>
          <w:tab w:val="left" w:pos="567"/>
          <w:tab w:val="left" w:pos="1134"/>
        </w:tabs>
        <w:jc w:val="thaiDistribute"/>
        <w:rPr>
          <w:rFonts w:ascii="TH SarabunPSK" w:hAnsi="TH SarabunPSK" w:cs="TH SarabunPSK"/>
          <w:noProof/>
          <w:color w:val="000000" w:themeColor="text1"/>
          <w:sz w:val="32"/>
          <w:szCs w:val="32"/>
        </w:rPr>
      </w:pPr>
    </w:p>
    <w:p w:rsidR="00753BE2" w:rsidRPr="00AF428D" w:rsidRDefault="00753BE2">
      <w:pPr>
        <w:rPr>
          <w:rFonts w:ascii="TH SarabunPSK" w:eastAsia="Calibri" w:hAnsi="TH SarabunPSK" w:cs="TH SarabunPSK"/>
          <w:b/>
          <w:bCs/>
          <w:noProof/>
          <w:color w:val="000000" w:themeColor="text1"/>
          <w:sz w:val="36"/>
          <w:szCs w:val="36"/>
          <w:lang w:eastAsia="en-US"/>
        </w:rPr>
      </w:pPr>
      <w:r w:rsidRPr="00AF428D">
        <w:rPr>
          <w:rFonts w:ascii="TH SarabunPSK" w:hAnsi="TH SarabunPSK" w:cs="TH SarabunPSK"/>
          <w:b/>
          <w:bCs/>
          <w:noProof/>
          <w:color w:val="000000" w:themeColor="text1"/>
          <w:sz w:val="36"/>
          <w:szCs w:val="36"/>
        </w:rPr>
        <w:br w:type="page"/>
      </w:r>
    </w:p>
    <w:p w:rsidR="00EF2699" w:rsidRPr="00AF428D" w:rsidRDefault="00E54D18" w:rsidP="004A324C">
      <w:pPr>
        <w:pStyle w:val="NoSpacing"/>
        <w:tabs>
          <w:tab w:val="left" w:pos="567"/>
          <w:tab w:val="left" w:pos="1134"/>
        </w:tabs>
        <w:jc w:val="thaiDistribute"/>
        <w:rPr>
          <w:rFonts w:ascii="TH SarabunPSK" w:hAnsi="TH SarabunPSK" w:cs="TH SarabunPSK"/>
          <w:b/>
          <w:bCs/>
          <w:noProof/>
          <w:color w:val="000000" w:themeColor="text1"/>
          <w:sz w:val="36"/>
          <w:szCs w:val="36"/>
        </w:rPr>
      </w:pPr>
      <w:r w:rsidRPr="00AF428D">
        <w:rPr>
          <w:rFonts w:ascii="TH SarabunPSK" w:hAnsi="TH SarabunPSK" w:cs="TH SarabunPSK"/>
          <w:b/>
          <w:bCs/>
          <w:noProof/>
          <w:color w:val="000000" w:themeColor="text1"/>
          <w:sz w:val="36"/>
          <w:szCs w:val="36"/>
        </w:rPr>
        <w:lastRenderedPageBreak/>
        <w:t>Abstract</w:t>
      </w:r>
    </w:p>
    <w:p w:rsidR="00E54D18" w:rsidRPr="00AF428D" w:rsidRDefault="00E54D18" w:rsidP="00E54D18">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rPr>
        <w:t>The purposes of this research were to compare 1) the mathematics problem solving ability on the topic of problem solving about linear equations with one variable of Matthayomsuksa 1 students before and after learning by using CORE RME learning model and 2) the mathematics problem solving ability on the topic of problem solving about linear equations with one variable of Matthayomsuksa 1 students after learning by using CORE RME learning model with the threshold score at 60 percent.</w:t>
      </w:r>
    </w:p>
    <w:p w:rsidR="00E54D18" w:rsidRPr="00AF428D" w:rsidRDefault="00E54D18" w:rsidP="00E54D18">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rPr>
        <w:t>The population of this research was the Matthayomsuksa</w:t>
      </w:r>
      <w:r w:rsidRPr="00AF428D">
        <w:rPr>
          <w:rFonts w:ascii="TH Sarabun New" w:hAnsi="TH Sarabun New" w:cs="TH Sarabun New"/>
          <w:color w:val="000000" w:themeColor="text1"/>
          <w:sz w:val="32"/>
          <w:szCs w:val="32"/>
          <w:cs/>
        </w:rPr>
        <w:t xml:space="preserve"> </w:t>
      </w:r>
      <w:r w:rsidRPr="00AF428D">
        <w:rPr>
          <w:rFonts w:ascii="TH Sarabun New" w:hAnsi="TH Sarabun New" w:cs="TH Sarabun New"/>
          <w:color w:val="000000" w:themeColor="text1"/>
          <w:sz w:val="32"/>
          <w:szCs w:val="32"/>
        </w:rPr>
        <w:t xml:space="preserve">1 students of Kokmakamjunsuasamakee School, Talad Noi Sub-District, Ban Mo District, Saraburi </w:t>
      </w:r>
      <w:r w:rsidRPr="00AF428D">
        <w:rPr>
          <w:rFonts w:ascii="TH Sarabun New" w:hAnsi="TH Sarabun New" w:cs="TH Sarabun New"/>
          <w:color w:val="000000" w:themeColor="text1"/>
          <w:spacing w:val="-4"/>
          <w:sz w:val="32"/>
          <w:szCs w:val="32"/>
        </w:rPr>
        <w:t xml:space="preserve">Province under Saraburi Primary Educational Service Area Office 1. </w:t>
      </w:r>
      <w:r w:rsidRPr="00AF428D">
        <w:rPr>
          <w:rFonts w:ascii="TH Sarabun New" w:hAnsi="TH Sarabun New" w:cs="TH Sarabun New"/>
          <w:color w:val="000000" w:themeColor="text1"/>
          <w:spacing w:val="-6"/>
          <w:sz w:val="32"/>
          <w:szCs w:val="32"/>
        </w:rPr>
        <w:t>The sample of this research was a classroom of the Matthayomsuksa</w:t>
      </w:r>
      <w:r w:rsidRPr="00AF428D">
        <w:rPr>
          <w:rFonts w:ascii="TH Sarabun New" w:hAnsi="TH Sarabun New" w:cs="TH Sarabun New"/>
          <w:color w:val="000000" w:themeColor="text1"/>
          <w:spacing w:val="-6"/>
          <w:sz w:val="32"/>
          <w:szCs w:val="32"/>
          <w:cs/>
        </w:rPr>
        <w:t xml:space="preserve"> </w:t>
      </w:r>
      <w:r w:rsidRPr="00AF428D">
        <w:rPr>
          <w:rFonts w:ascii="TH Sarabun New" w:hAnsi="TH Sarabun New" w:cs="TH Sarabun New"/>
          <w:color w:val="000000" w:themeColor="text1"/>
          <w:spacing w:val="-6"/>
          <w:sz w:val="32"/>
          <w:szCs w:val="32"/>
        </w:rPr>
        <w:t>1 students, of Kokmakamjunsuasamakee</w:t>
      </w:r>
      <w:r w:rsidRPr="00AF428D">
        <w:rPr>
          <w:rFonts w:ascii="TH Sarabun New" w:hAnsi="TH Sarabun New" w:cs="TH Sarabun New"/>
          <w:color w:val="000000" w:themeColor="text1"/>
          <w:sz w:val="32"/>
          <w:szCs w:val="32"/>
        </w:rPr>
        <w:t xml:space="preserve"> School under Saraburi Primary Educational Service Area Office 1. This classroom consists of the 12 students who were studying in the 2</w:t>
      </w:r>
      <w:r w:rsidRPr="00AF428D">
        <w:rPr>
          <w:rFonts w:ascii="TH Sarabun New" w:hAnsi="TH Sarabun New" w:cs="TH Sarabun New"/>
          <w:color w:val="000000" w:themeColor="text1"/>
          <w:sz w:val="32"/>
          <w:szCs w:val="32"/>
          <w:vertAlign w:val="superscript"/>
        </w:rPr>
        <w:t>nd</w:t>
      </w:r>
      <w:r w:rsidRPr="00AF428D">
        <w:rPr>
          <w:rFonts w:ascii="TH Sarabun New" w:hAnsi="TH Sarabun New" w:cs="TH Sarabun New"/>
          <w:color w:val="000000" w:themeColor="text1"/>
          <w:sz w:val="32"/>
          <w:szCs w:val="32"/>
        </w:rPr>
        <w:t xml:space="preserve"> semester of the academic year 2021. The sample was derived by the purposive sampling approach. The research instruments were (1) the learning activity plans of</w:t>
      </w:r>
      <w:r w:rsidRPr="00AF428D">
        <w:rPr>
          <w:rFonts w:ascii="TH Sarabun New" w:hAnsi="TH Sarabun New" w:cs="TH Sarabun New"/>
          <w:color w:val="000000" w:themeColor="text1"/>
          <w:sz w:val="32"/>
          <w:szCs w:val="32"/>
          <w:cs/>
        </w:rPr>
        <w:t xml:space="preserve"> </w:t>
      </w:r>
      <w:r w:rsidRPr="00AF428D">
        <w:rPr>
          <w:rFonts w:ascii="TH Sarabun New" w:hAnsi="TH Sarabun New" w:cs="TH Sarabun New"/>
          <w:color w:val="000000" w:themeColor="text1"/>
          <w:sz w:val="32"/>
          <w:szCs w:val="32"/>
        </w:rPr>
        <w:t>the problem solving about linear equations with one variable of Matthayomsuksa 1 students by using CORE RME learning model which consisting of 8 plans, each plan used 50 minutes per period and, (2) the instrument for collecting data was the essay test of mathematics problem solving ability about linear equations with one variable which consisting of 8 items. The collected data were analyzed by using the percentage, the arithmetic mean, the standard deviation and the t-test statistics.</w:t>
      </w:r>
      <w:bookmarkStart w:id="2" w:name="_GoBack"/>
      <w:bookmarkEnd w:id="2"/>
    </w:p>
    <w:p w:rsidR="00E54D18" w:rsidRPr="00AF428D" w:rsidRDefault="00E54D18" w:rsidP="00E54D18">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rPr>
        <w:t xml:space="preserve">The results of the study revealed that: </w:t>
      </w:r>
    </w:p>
    <w:p w:rsidR="00E54D18" w:rsidRPr="00AF428D" w:rsidRDefault="00E54D18" w:rsidP="00E54D18">
      <w:pPr>
        <w:spacing w:after="0" w:line="240" w:lineRule="auto"/>
        <w:ind w:firstLine="567"/>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rPr>
        <w:t>1) The mathematics problem solving ability on the topic of problem solving about linear equations with one variable of Matthayomsuksa 1 students after learning by using CORE RME learning model is higher than before learning by using CORE RME with the statistically significant at the .05 level.</w:t>
      </w:r>
    </w:p>
    <w:p w:rsidR="00753BE2" w:rsidRPr="00AF428D" w:rsidRDefault="00E54D18" w:rsidP="00E54D18">
      <w:pPr>
        <w:pStyle w:val="NoSpacing"/>
        <w:tabs>
          <w:tab w:val="left" w:pos="567"/>
          <w:tab w:val="left" w:pos="1134"/>
        </w:tabs>
        <w:jc w:val="thaiDistribute"/>
        <w:rPr>
          <w:rFonts w:ascii="TH Sarabun New" w:hAnsi="TH Sarabun New" w:cs="TH Sarabun New"/>
          <w:color w:val="000000" w:themeColor="text1"/>
          <w:sz w:val="32"/>
          <w:szCs w:val="32"/>
        </w:rPr>
      </w:pPr>
      <w:r w:rsidRPr="00AF428D">
        <w:rPr>
          <w:rFonts w:ascii="TH Sarabun New" w:hAnsi="TH Sarabun New" w:cs="TH Sarabun New"/>
          <w:color w:val="000000" w:themeColor="text1"/>
          <w:sz w:val="32"/>
          <w:szCs w:val="32"/>
          <w:cs/>
        </w:rPr>
        <w:tab/>
      </w:r>
      <w:r w:rsidRPr="00AF428D">
        <w:rPr>
          <w:rFonts w:ascii="TH Sarabun New" w:hAnsi="TH Sarabun New" w:cs="TH Sarabun New"/>
          <w:color w:val="000000" w:themeColor="text1"/>
          <w:sz w:val="32"/>
          <w:szCs w:val="32"/>
        </w:rPr>
        <w:t>2) The mathematics problem solving ability on the topic of problem solving about linear equations with one variable of Matthayomsuksa 1 students after learning by using CORE RME learning model is higher than the threshold score at 60 percent with the statistically significant at the .05 level.</w:t>
      </w:r>
    </w:p>
    <w:p w:rsidR="00E54D18" w:rsidRPr="00AF428D" w:rsidRDefault="00E54D18" w:rsidP="00E54D18">
      <w:pPr>
        <w:pStyle w:val="NoSpacing"/>
        <w:tabs>
          <w:tab w:val="left" w:pos="567"/>
          <w:tab w:val="left" w:pos="1134"/>
        </w:tabs>
        <w:jc w:val="thaiDistribute"/>
        <w:rPr>
          <w:rFonts w:ascii="TH Sarabun New" w:hAnsi="TH Sarabun New" w:cs="TH Sarabun New"/>
          <w:b/>
          <w:bCs/>
          <w:noProof/>
          <w:color w:val="000000" w:themeColor="text1"/>
          <w:sz w:val="32"/>
          <w:szCs w:val="32"/>
        </w:rPr>
      </w:pPr>
    </w:p>
    <w:p w:rsidR="00BF7F89" w:rsidRPr="00AF428D" w:rsidRDefault="00753BE2" w:rsidP="004A324C">
      <w:pPr>
        <w:pStyle w:val="NoSpacing"/>
        <w:tabs>
          <w:tab w:val="left" w:pos="567"/>
          <w:tab w:val="left" w:pos="1134"/>
        </w:tabs>
        <w:jc w:val="thaiDistribute"/>
        <w:rPr>
          <w:rFonts w:ascii="TH SarabunPSK" w:hAnsi="TH SarabunPSK" w:cs="TH SarabunPSK"/>
          <w:b/>
          <w:bCs/>
          <w:noProof/>
          <w:color w:val="000000" w:themeColor="text1"/>
          <w:sz w:val="32"/>
          <w:szCs w:val="32"/>
        </w:rPr>
      </w:pPr>
      <w:r w:rsidRPr="00AF428D">
        <w:rPr>
          <w:rFonts w:ascii="TH SarabunPSK" w:hAnsi="TH SarabunPSK" w:cs="TH SarabunPSK"/>
          <w:b/>
          <w:bCs/>
          <w:noProof/>
          <w:color w:val="000000" w:themeColor="text1"/>
          <w:sz w:val="32"/>
          <w:szCs w:val="32"/>
        </w:rPr>
        <w:t xml:space="preserve">Keywords: </w:t>
      </w:r>
      <w:r w:rsidR="00E54D18" w:rsidRPr="00AF428D">
        <w:rPr>
          <w:rFonts w:ascii="TH SarabunPSK" w:hAnsi="TH SarabunPSK" w:cs="TH SarabunPSK"/>
          <w:noProof/>
          <w:color w:val="000000" w:themeColor="text1"/>
          <w:sz w:val="32"/>
          <w:szCs w:val="32"/>
        </w:rPr>
        <w:t>The mathematics problem solving, CORE RME learning model, The problem solving about linear equations with one variable</w:t>
      </w:r>
    </w:p>
    <w:p w:rsidR="00753BE2" w:rsidRPr="009245A4" w:rsidRDefault="00753BE2">
      <w:pPr>
        <w:rPr>
          <w:rFonts w:ascii="TH SarabunPSK" w:eastAsia="Calibri" w:hAnsi="TH SarabunPSK" w:cs="TH SarabunPSK"/>
          <w:b/>
          <w:bCs/>
          <w:noProof/>
          <w:color w:val="000000" w:themeColor="text1"/>
          <w:sz w:val="36"/>
          <w:szCs w:val="36"/>
          <w:cs/>
          <w:lang w:eastAsia="en-US"/>
        </w:rPr>
      </w:pPr>
    </w:p>
    <w:sectPr w:rsidR="00753BE2" w:rsidRPr="009245A4" w:rsidSect="00D07276">
      <w:headerReference w:type="default" r:id="rId7"/>
      <w:footerReference w:type="default" r:id="rId8"/>
      <w:pgSz w:w="11907" w:h="16839" w:code="9"/>
      <w:pgMar w:top="1418" w:right="1418" w:bottom="1418" w:left="1797"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6DE" w:rsidRDefault="00A406DE" w:rsidP="0025685C">
      <w:pPr>
        <w:spacing w:after="0" w:line="240" w:lineRule="auto"/>
      </w:pPr>
      <w:r>
        <w:separator/>
      </w:r>
    </w:p>
  </w:endnote>
  <w:endnote w:type="continuationSeparator" w:id="0">
    <w:p w:rsidR="00A406DE" w:rsidRDefault="00A406DE" w:rsidP="0025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IT๙"/>
    <w:charset w:val="00"/>
    <w:family w:val="swiss"/>
    <w:pitch w:val="variable"/>
    <w:sig w:usb0="00000000"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5C" w:rsidRPr="00147B16" w:rsidRDefault="00EF2699" w:rsidP="0025685C">
    <w:pPr>
      <w:pStyle w:val="Footer"/>
      <w:ind w:right="-1080"/>
      <w:jc w:val="right"/>
      <w:rPr>
        <w:rFonts w:ascii="TH SarabunPSK" w:hAnsi="TH SarabunPSK" w:cs="TH SarabunPSK"/>
        <w:color w:val="FFFFFF" w:themeColor="background1"/>
        <w:sz w:val="24"/>
        <w:szCs w:val="24"/>
      </w:rPr>
    </w:pPr>
    <w:r w:rsidRPr="00F30F2D">
      <w:rPr>
        <w:rFonts w:cs="Cordia New"/>
        <w:noProof/>
        <w:cs/>
        <w:lang w:eastAsia="en-US"/>
      </w:rPr>
      <w:drawing>
        <wp:anchor distT="0" distB="0" distL="114300" distR="114300" simplePos="0" relativeHeight="251656190" behindDoc="1" locked="0" layoutInCell="1" allowOverlap="1" wp14:anchorId="62DC65D8" wp14:editId="3C3BED94">
          <wp:simplePos x="0" y="0"/>
          <wp:positionH relativeFrom="column">
            <wp:posOffset>-1379634</wp:posOffset>
          </wp:positionH>
          <wp:positionV relativeFrom="paragraph">
            <wp:posOffset>-784576</wp:posOffset>
          </wp:positionV>
          <wp:extent cx="7808181" cy="1442905"/>
          <wp:effectExtent l="0" t="0" r="0" b="5080"/>
          <wp:wrapNone/>
          <wp:docPr id="13" name="รูปภาพ 13" descr="D:\SJ\AJ PENPHAKA_P\การประชุมวิชาการครั้งที่ 2\ๅ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J\AJ PENPHAKA_P\การประชุมวิชาการครั้งที่ 2\ๅ1.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l="1267" t="86931" r="-1267"/>
                  <a:stretch/>
                </pic:blipFill>
                <pic:spPr bwMode="auto">
                  <a:xfrm>
                    <a:off x="0" y="0"/>
                    <a:ext cx="7808187" cy="14429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507F">
      <w:rPr>
        <w:rFonts w:ascii="TH SarabunPSK" w:hAnsi="TH SarabunPSK" w:cs="TH SarabunPSK"/>
        <w:noProof/>
        <w:szCs w:val="22"/>
        <w:lang w:eastAsia="en-US"/>
      </w:rPr>
      <mc:AlternateContent>
        <mc:Choice Requires="wps">
          <w:drawing>
            <wp:anchor distT="0" distB="0" distL="114300" distR="114300" simplePos="0" relativeHeight="251659264" behindDoc="0" locked="0" layoutInCell="1" allowOverlap="1" wp14:anchorId="621625FF" wp14:editId="06BCA2AC">
              <wp:simplePos x="0" y="0"/>
              <wp:positionH relativeFrom="column">
                <wp:posOffset>-1443990</wp:posOffset>
              </wp:positionH>
              <wp:positionV relativeFrom="paragraph">
                <wp:posOffset>-143814</wp:posOffset>
              </wp:positionV>
              <wp:extent cx="672338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2338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C34" w:rsidRPr="00AA4C54" w:rsidRDefault="00AA4C54" w:rsidP="00E75C34">
                          <w:pPr>
                            <w:spacing w:after="0" w:line="240" w:lineRule="auto"/>
                            <w:ind w:right="33"/>
                            <w:jc w:val="right"/>
                            <w:rPr>
                              <w:b/>
                              <w:bCs/>
                              <w:color w:val="002060"/>
                              <w:sz w:val="24"/>
                              <w:szCs w:val="32"/>
                            </w:rPr>
                          </w:pPr>
                          <w:r w:rsidRPr="00AA4C54">
                            <w:rPr>
                              <w:rFonts w:ascii="TH SarabunPSK" w:hAnsi="TH SarabunPSK" w:cs="TH SarabunPSK" w:hint="cs"/>
                              <w:b/>
                              <w:bCs/>
                              <w:color w:val="002060"/>
                              <w:sz w:val="24"/>
                              <w:szCs w:val="24"/>
                              <w:cs/>
                            </w:rPr>
                            <w:t>“</w:t>
                          </w:r>
                          <w:r w:rsidR="008C71A3" w:rsidRPr="00AA4C54">
                            <w:rPr>
                              <w:rFonts w:ascii="TH SarabunPSK" w:hAnsi="TH SarabunPSK" w:cs="TH SarabunPSK" w:hint="cs"/>
                              <w:b/>
                              <w:bCs/>
                              <w:color w:val="002060"/>
                              <w:sz w:val="24"/>
                              <w:szCs w:val="24"/>
                              <w:cs/>
                            </w:rPr>
                            <w:t>การสร้างสมรรถนะครู สู่อนาคตในยุคปกติใหม่</w:t>
                          </w:r>
                          <w:r w:rsidRPr="00AA4C54">
                            <w:rPr>
                              <w:rFonts w:ascii="TH SarabunPSK" w:hAnsi="TH SarabunPSK" w:cs="TH SarabunPSK" w:hint="cs"/>
                              <w:b/>
                              <w:bCs/>
                              <w:color w:val="002060"/>
                              <w:sz w:val="24"/>
                              <w:szCs w:val="24"/>
                              <w:cs/>
                            </w:rPr>
                            <w:t>”</w:t>
                          </w:r>
                        </w:p>
                        <w:p w:rsidR="00E75C34" w:rsidRPr="00AA4C54" w:rsidRDefault="00AA4C54" w:rsidP="00E75C34">
                          <w:pPr>
                            <w:spacing w:after="0" w:line="240" w:lineRule="auto"/>
                            <w:ind w:right="33"/>
                            <w:jc w:val="right"/>
                            <w:rPr>
                              <w:rFonts w:ascii="TH SarabunPSK" w:hAnsi="TH SarabunPSK" w:cs="TH SarabunPSK"/>
                              <w:b/>
                              <w:bCs/>
                              <w:color w:val="002060"/>
                              <w:sz w:val="16"/>
                              <w:szCs w:val="16"/>
                            </w:rPr>
                          </w:pPr>
                          <w:r w:rsidRPr="00AA4C54">
                            <w:rPr>
                              <w:rFonts w:ascii="TH SarabunPSK" w:hAnsi="TH SarabunPSK" w:cs="TH SarabunPSK"/>
                              <w:b/>
                              <w:bCs/>
                              <w:color w:val="002060"/>
                              <w:sz w:val="24"/>
                              <w:szCs w:val="24"/>
                            </w:rPr>
                            <w:t>“Teachers Capacity Building to the New-Normal Future</w:t>
                          </w:r>
                          <w:r w:rsidRPr="00AA4C54">
                            <w:rPr>
                              <w:rFonts w:ascii="TH SarabunPSK" w:hAnsi="TH SarabunPSK" w:cs="TH SarabunPSK"/>
                              <w:b/>
                              <w:bCs/>
                              <w:color w:val="002060"/>
                              <w:sz w:val="24"/>
                              <w:szCs w:val="24"/>
                              <w:cs/>
                            </w:rPr>
                            <w:t>”</w:t>
                          </w:r>
                        </w:p>
                        <w:p w:rsidR="00E75C34" w:rsidRPr="000D507F" w:rsidRDefault="00E75C34">
                          <w:pPr>
                            <w:rPr>
                              <w:b/>
                              <w:bCs/>
                              <w:color w:val="833C0B" w:themeColor="accent2" w:themeShade="80"/>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1625FF" id="_x0000_t202" coordsize="21600,21600" o:spt="202" path="m,l,21600r21600,l21600,xe">
              <v:stroke joinstyle="miter"/>
              <v:path gradientshapeok="t" o:connecttype="rect"/>
            </v:shapetype>
            <v:shape id="Text Box 1" o:spid="_x0000_s1030" type="#_x0000_t202" style="position:absolute;left:0;text-align:left;margin-left:-113.7pt;margin-top:-11.3pt;width:529.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" filled="f" stroked="f" strokeweight=".5pt">
              <v:textbox>
                <w:txbxContent>
                  <w:p w:rsidR="00E75C34" w:rsidRPr="00AA4C54" w:rsidRDefault="00AA4C54" w:rsidP="00E75C34">
                    <w:pPr>
                      <w:spacing w:after="0" w:line="240" w:lineRule="auto"/>
                      <w:ind w:right="33"/>
                      <w:jc w:val="right"/>
                      <w:rPr>
                        <w:b/>
                        <w:bCs/>
                        <w:color w:val="002060"/>
                        <w:sz w:val="24"/>
                        <w:szCs w:val="32"/>
                      </w:rPr>
                    </w:pPr>
                    <w:r w:rsidRPr="00AA4C54">
                      <w:rPr>
                        <w:rFonts w:ascii="TH SarabunPSK" w:hAnsi="TH SarabunPSK" w:cs="TH SarabunPSK" w:hint="cs"/>
                        <w:b/>
                        <w:bCs/>
                        <w:color w:val="002060"/>
                        <w:sz w:val="24"/>
                        <w:szCs w:val="24"/>
                        <w:cs/>
                      </w:rPr>
                      <w:t>“</w:t>
                    </w:r>
                    <w:r w:rsidR="008C71A3" w:rsidRPr="00AA4C54">
                      <w:rPr>
                        <w:rFonts w:ascii="TH SarabunPSK" w:hAnsi="TH SarabunPSK" w:cs="TH SarabunPSK" w:hint="cs"/>
                        <w:b/>
                        <w:bCs/>
                        <w:color w:val="002060"/>
                        <w:sz w:val="24"/>
                        <w:szCs w:val="24"/>
                        <w:cs/>
                      </w:rPr>
                      <w:t>การสร้างสมรรถนะครู สู่อนาคตในยุคปกติใหม่</w:t>
                    </w:r>
                    <w:r w:rsidRPr="00AA4C54">
                      <w:rPr>
                        <w:rFonts w:ascii="TH SarabunPSK" w:hAnsi="TH SarabunPSK" w:cs="TH SarabunPSK" w:hint="cs"/>
                        <w:b/>
                        <w:bCs/>
                        <w:color w:val="002060"/>
                        <w:sz w:val="24"/>
                        <w:szCs w:val="24"/>
                        <w:cs/>
                      </w:rPr>
                      <w:t>”</w:t>
                    </w:r>
                  </w:p>
                  <w:p w:rsidR="00E75C34" w:rsidRPr="00AA4C54" w:rsidRDefault="00AA4C54" w:rsidP="00E75C34">
                    <w:pPr>
                      <w:spacing w:after="0" w:line="240" w:lineRule="auto"/>
                      <w:ind w:right="33"/>
                      <w:jc w:val="right"/>
                      <w:rPr>
                        <w:rFonts w:ascii="TH SarabunPSK" w:hAnsi="TH SarabunPSK" w:cs="TH SarabunPSK"/>
                        <w:b/>
                        <w:bCs/>
                        <w:color w:val="002060"/>
                        <w:sz w:val="16"/>
                        <w:szCs w:val="16"/>
                      </w:rPr>
                    </w:pPr>
                    <w:r w:rsidRPr="00AA4C54">
                      <w:rPr>
                        <w:rFonts w:ascii="TH SarabunPSK" w:hAnsi="TH SarabunPSK" w:cs="TH SarabunPSK"/>
                        <w:b/>
                        <w:bCs/>
                        <w:color w:val="002060"/>
                        <w:sz w:val="24"/>
                        <w:szCs w:val="24"/>
                      </w:rPr>
                      <w:t>“Teachers Capacity Building to the New-Normal Future</w:t>
                    </w:r>
                    <w:r w:rsidRPr="00AA4C54">
                      <w:rPr>
                        <w:rFonts w:ascii="TH SarabunPSK" w:hAnsi="TH SarabunPSK" w:cs="TH SarabunPSK"/>
                        <w:b/>
                        <w:bCs/>
                        <w:color w:val="002060"/>
                        <w:sz w:val="24"/>
                        <w:szCs w:val="24"/>
                        <w:cs/>
                      </w:rPr>
                      <w:t>”</w:t>
                    </w:r>
                  </w:p>
                  <w:p w:rsidR="00E75C34" w:rsidRPr="000D507F" w:rsidRDefault="00E75C34">
                    <w:pPr>
                      <w:rPr>
                        <w:b/>
                        <w:bCs/>
                        <w:color w:val="833C0B" w:themeColor="accent2" w:themeShade="80"/>
                        <w:sz w:val="20"/>
                        <w:szCs w:val="24"/>
                      </w:rPr>
                    </w:pPr>
                  </w:p>
                </w:txbxContent>
              </v:textbox>
            </v:shape>
          </w:pict>
        </mc:Fallback>
      </mc:AlternateContent>
    </w:r>
    <w:r w:rsidR="000D507F" w:rsidRPr="00732E74">
      <w:rPr>
        <w:rFonts w:ascii="TH SarabunPSK" w:hAnsi="TH SarabunPSK" w:cs="TH SarabunPSK"/>
        <w:noProof/>
        <w:szCs w:val="22"/>
        <w:lang w:eastAsia="en-US"/>
      </w:rPr>
      <mc:AlternateContent>
        <mc:Choice Requires="wps">
          <w:drawing>
            <wp:anchor distT="0" distB="0" distL="114300" distR="114300" simplePos="0" relativeHeight="251657215" behindDoc="1" locked="0" layoutInCell="1" allowOverlap="1" wp14:anchorId="0DB95DB4" wp14:editId="1B4C853B">
              <wp:simplePos x="0" y="0"/>
              <wp:positionH relativeFrom="column">
                <wp:posOffset>5275690</wp:posOffset>
              </wp:positionH>
              <wp:positionV relativeFrom="paragraph">
                <wp:posOffset>-28934</wp:posOffset>
              </wp:positionV>
              <wp:extent cx="1218647" cy="242570"/>
              <wp:effectExtent l="0" t="0" r="635" b="5080"/>
              <wp:wrapNone/>
              <wp:docPr id="11" name="สี่เหลี่ยมผืนผ้า 11"/>
              <wp:cNvGraphicFramePr/>
              <a:graphic xmlns:a="http://schemas.openxmlformats.org/drawingml/2006/main">
                <a:graphicData uri="http://schemas.microsoft.com/office/word/2010/wordprocessingShape">
                  <wps:wsp>
                    <wps:cNvSpPr/>
                    <wps:spPr>
                      <a:xfrm>
                        <a:off x="0" y="0"/>
                        <a:ext cx="1218647" cy="24257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72A5C" id="สี่เหลี่ยมผืนผ้า 11" o:spid="_x0000_s1026" style="position:absolute;margin-left:415.4pt;margin-top:-2.3pt;width:95.95pt;height:19.1pt;z-index:-251659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" fillcolor="#823b0b [1605]" stroked="f" strokeweight="1pt"/>
          </w:pict>
        </mc:Fallback>
      </mc:AlternateContent>
    </w:r>
    <w:r w:rsidR="00E75C34" w:rsidRPr="00E75C34">
      <w:rPr>
        <w:rFonts w:ascii="TH SarabunPSK" w:hAnsi="TH SarabunPSK" w:cs="TH SarabunPSK"/>
        <w:szCs w:val="22"/>
      </w:rPr>
      <w:t xml:space="preserve"> </w:t>
    </w:r>
    <w:r w:rsidR="00732E74" w:rsidRPr="00732E74">
      <w:rPr>
        <w:rFonts w:ascii="TH SarabunPSK" w:hAnsi="TH SarabunPSK" w:cs="TH SarabunPSK"/>
        <w:szCs w:val="22"/>
      </w:rPr>
      <w:t xml:space="preserve">              </w:t>
    </w:r>
    <w:r w:rsidR="00732E74" w:rsidRPr="00732E74">
      <w:rPr>
        <w:rFonts w:ascii="TH SarabunPSK" w:hAnsi="TH SarabunPSK" w:cs="TH SarabunPSK"/>
        <w:sz w:val="24"/>
        <w:szCs w:val="24"/>
      </w:rPr>
      <w:t xml:space="preserve">          </w:t>
    </w:r>
    <w:r w:rsidR="0025685C" w:rsidRPr="009A648C">
      <w:rPr>
        <w:rFonts w:ascii="TH Sarabun New" w:hAnsi="TH Sarabun New" w:cs="TH Sarabun New"/>
        <w:color w:val="FFFFFF" w:themeColor="background1"/>
        <w:sz w:val="24"/>
        <w:szCs w:val="24"/>
      </w:rPr>
      <w:fldChar w:fldCharType="begin"/>
    </w:r>
    <w:r w:rsidR="0025685C" w:rsidRPr="009A648C">
      <w:rPr>
        <w:rFonts w:ascii="TH Sarabun New" w:hAnsi="TH Sarabun New" w:cs="TH Sarabun New"/>
        <w:color w:val="FFFFFF" w:themeColor="background1"/>
        <w:sz w:val="24"/>
        <w:szCs w:val="24"/>
      </w:rPr>
      <w:instrText xml:space="preserve"> PAGE   \* MERGEFORMAT </w:instrText>
    </w:r>
    <w:r w:rsidR="0025685C" w:rsidRPr="009A648C">
      <w:rPr>
        <w:rFonts w:ascii="TH Sarabun New" w:hAnsi="TH Sarabun New" w:cs="TH Sarabun New"/>
        <w:color w:val="FFFFFF" w:themeColor="background1"/>
        <w:sz w:val="24"/>
        <w:szCs w:val="24"/>
      </w:rPr>
      <w:fldChar w:fldCharType="separate"/>
    </w:r>
    <w:r w:rsidR="004B07AF" w:rsidRPr="004B07AF">
      <w:rPr>
        <w:rFonts w:ascii="TH Sarabun New" w:hAnsi="TH Sarabun New" w:cs="TH Sarabun New"/>
        <w:b/>
        <w:bCs/>
        <w:noProof/>
        <w:color w:val="FFFFFF" w:themeColor="background1"/>
        <w:sz w:val="24"/>
        <w:szCs w:val="24"/>
      </w:rPr>
      <w:t>3</w:t>
    </w:r>
    <w:r w:rsidR="0025685C" w:rsidRPr="009A648C">
      <w:rPr>
        <w:rFonts w:ascii="TH Sarabun New" w:hAnsi="TH Sarabun New" w:cs="TH Sarabun New"/>
        <w:b/>
        <w:bCs/>
        <w:noProof/>
        <w:color w:val="FFFFFF" w:themeColor="background1"/>
        <w:sz w:val="24"/>
        <w:szCs w:val="24"/>
      </w:rPr>
      <w:fldChar w:fldCharType="end"/>
    </w:r>
    <w:r w:rsidR="0025685C" w:rsidRPr="00147B16">
      <w:rPr>
        <w:rFonts w:ascii="TH SarabunPSK" w:hAnsi="TH SarabunPSK" w:cs="TH SarabunPSK"/>
        <w:b/>
        <w:bCs/>
        <w:color w:val="FFFFFF" w:themeColor="background1"/>
        <w:sz w:val="24"/>
        <w:szCs w:val="24"/>
      </w:rPr>
      <w:t xml:space="preserve"> </w:t>
    </w:r>
    <w:r w:rsidR="0025685C" w:rsidRPr="00147B16">
      <w:rPr>
        <w:rFonts w:ascii="TH SarabunPSK" w:hAnsi="TH SarabunPSK" w:cs="TH SarabunPSK"/>
        <w:color w:val="FFFFFF" w:themeColor="background1"/>
        <w:sz w:val="24"/>
        <w:szCs w:val="24"/>
      </w:rPr>
      <w:t>|</w:t>
    </w:r>
    <w:r w:rsidR="0025685C" w:rsidRPr="00147B16">
      <w:rPr>
        <w:rFonts w:ascii="TH SarabunPSK" w:hAnsi="TH SarabunPSK" w:cs="TH SarabunPSK"/>
        <w:b/>
        <w:bCs/>
        <w:color w:val="FFFFFF" w:themeColor="background1"/>
        <w:sz w:val="24"/>
        <w:szCs w:val="24"/>
      </w:rPr>
      <w:t xml:space="preserve"> </w:t>
    </w:r>
    <w:r w:rsidR="0025685C" w:rsidRPr="00147B16">
      <w:rPr>
        <w:rFonts w:ascii="TH SarabunPSK" w:hAnsi="TH SarabunPSK" w:cs="TH SarabunPSK"/>
        <w:color w:val="FFFFFF" w:themeColor="background1"/>
        <w:spacing w:val="60"/>
        <w:sz w:val="24"/>
        <w:szCs w:val="24"/>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6DE" w:rsidRDefault="00A406DE" w:rsidP="0025685C">
      <w:pPr>
        <w:spacing w:after="0" w:line="240" w:lineRule="auto"/>
      </w:pPr>
      <w:r>
        <w:separator/>
      </w:r>
    </w:p>
  </w:footnote>
  <w:footnote w:type="continuationSeparator" w:id="0">
    <w:p w:rsidR="00A406DE" w:rsidRDefault="00A406DE" w:rsidP="0025685C">
      <w:pPr>
        <w:spacing w:after="0" w:line="240" w:lineRule="auto"/>
      </w:pPr>
      <w:r>
        <w:continuationSeparator/>
      </w:r>
    </w:p>
  </w:footnote>
  <w:footnote w:id="1">
    <w:p w:rsidR="004A324C" w:rsidRPr="004A324C" w:rsidRDefault="004A324C">
      <w:pPr>
        <w:pStyle w:val="FootnoteText"/>
        <w:rPr>
          <w:rFonts w:ascii="TH SarabunPSK" w:hAnsi="TH SarabunPSK" w:cs="TH SarabunPSK"/>
          <w:sz w:val="24"/>
          <w:szCs w:val="24"/>
          <w:cs/>
        </w:rPr>
      </w:pPr>
      <w:r w:rsidRPr="009A648C">
        <w:rPr>
          <w:rStyle w:val="FootnoteReference"/>
          <w:rFonts w:ascii="TH Sarabun New" w:hAnsi="TH Sarabun New" w:cs="TH Sarabun New"/>
          <w:sz w:val="24"/>
          <w:szCs w:val="24"/>
        </w:rPr>
        <w:footnoteRef/>
      </w:r>
      <w:r w:rsidRPr="004A324C">
        <w:rPr>
          <w:rFonts w:ascii="TH SarabunPSK" w:hAnsi="TH SarabunPSK" w:cs="TH SarabunPSK"/>
          <w:sz w:val="24"/>
          <w:szCs w:val="24"/>
        </w:rPr>
        <w:t xml:space="preserve"> </w:t>
      </w:r>
      <w:r w:rsidR="00E17925">
        <w:rPr>
          <w:rFonts w:ascii="TH SarabunPSK" w:hAnsi="TH SarabunPSK" w:cs="TH SarabunPSK" w:hint="cs"/>
          <w:noProof/>
          <w:sz w:val="24"/>
          <w:szCs w:val="24"/>
          <w:cs/>
        </w:rPr>
        <w:t>นักศึกษาหลักสูตรครุศาสตรมหาบัณฑิต สาขาวิชาคณิตศาสตรศึกษา มหาวิทยาลัยราชภัฏนครราชสีมา</w:t>
      </w:r>
    </w:p>
  </w:footnote>
  <w:footnote w:id="2">
    <w:p w:rsidR="004A324C" w:rsidRDefault="004A324C">
      <w:pPr>
        <w:pStyle w:val="FootnoteText"/>
        <w:rPr>
          <w:cs/>
        </w:rPr>
      </w:pPr>
      <w:r w:rsidRPr="009A648C">
        <w:rPr>
          <w:rStyle w:val="FootnoteReference"/>
          <w:rFonts w:ascii="TH Sarabun New" w:hAnsi="TH Sarabun New" w:cs="TH Sarabun New"/>
          <w:sz w:val="24"/>
          <w:szCs w:val="24"/>
        </w:rPr>
        <w:footnoteRef/>
      </w:r>
      <w:r w:rsidRPr="004A324C">
        <w:rPr>
          <w:rFonts w:ascii="TH SarabunPSK" w:hAnsi="TH SarabunPSK" w:cs="TH SarabunPSK"/>
          <w:sz w:val="24"/>
          <w:szCs w:val="24"/>
        </w:rPr>
        <w:t xml:space="preserve"> </w:t>
      </w:r>
      <w:r w:rsidR="00E17925">
        <w:rPr>
          <w:rFonts w:ascii="TH SarabunPSK" w:hAnsi="TH SarabunPSK" w:cs="TH SarabunPSK" w:hint="cs"/>
          <w:sz w:val="24"/>
          <w:szCs w:val="24"/>
          <w:cs/>
        </w:rPr>
        <w:t>อาจารย์ประจำหลักสูตรครุศาสตรมหาบัณฑิต สาขาวิชาคณิตศาสตรศึกษา มหาวิทยาลัยราชภัฏนครราชสีมา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34" w:rsidRDefault="008C71A3">
    <w:pPr>
      <w:pStyle w:val="Header"/>
      <w:rPr>
        <w:noProof/>
      </w:rPr>
    </w:pPr>
    <w:r>
      <w:rPr>
        <w:noProof/>
        <w:lang w:eastAsia="en-US"/>
      </w:rPr>
      <w:drawing>
        <wp:anchor distT="0" distB="0" distL="114300" distR="114300" simplePos="0" relativeHeight="251668480" behindDoc="1" locked="0" layoutInCell="1" allowOverlap="1">
          <wp:simplePos x="0" y="0"/>
          <wp:positionH relativeFrom="column">
            <wp:posOffset>298119</wp:posOffset>
          </wp:positionH>
          <wp:positionV relativeFrom="paragraph">
            <wp:posOffset>-279178</wp:posOffset>
          </wp:positionV>
          <wp:extent cx="1965277" cy="743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565.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965277" cy="743585"/>
                  </a:xfrm>
                  <a:prstGeom prst="rect">
                    <a:avLst/>
                  </a:prstGeom>
                </pic:spPr>
              </pic:pic>
            </a:graphicData>
          </a:graphic>
          <wp14:sizeRelH relativeFrom="page">
            <wp14:pctWidth>0</wp14:pctWidth>
          </wp14:sizeRelH>
          <wp14:sizeRelV relativeFrom="page">
            <wp14:pctHeight>0</wp14:pctHeight>
          </wp14:sizeRelV>
        </wp:anchor>
      </w:drawing>
    </w:r>
  </w:p>
  <w:p w:rsidR="0025685C" w:rsidRDefault="004B646D" w:rsidP="000D507F">
    <w:pPr>
      <w:pStyle w:val="Header"/>
    </w:pPr>
    <w:r>
      <w:rPr>
        <w:rFonts w:ascii="TH SarabunIT๙" w:hAnsi="TH SarabunIT๙" w:cs="TH SarabunIT๙" w:hint="cs"/>
        <w:b/>
        <w:bCs/>
        <w:noProof/>
        <w:sz w:val="36"/>
        <w:szCs w:val="36"/>
        <w:lang w:eastAsia="en-US"/>
      </w:rPr>
      <mc:AlternateContent>
        <mc:Choice Requires="wps">
          <w:drawing>
            <wp:anchor distT="0" distB="0" distL="114300" distR="114300" simplePos="0" relativeHeight="251666432" behindDoc="0" locked="0" layoutInCell="1" allowOverlap="1" wp14:anchorId="0135A80A" wp14:editId="027C2F93">
              <wp:simplePos x="0" y="0"/>
              <wp:positionH relativeFrom="column">
                <wp:posOffset>4401489</wp:posOffset>
              </wp:positionH>
              <wp:positionV relativeFrom="paragraph">
                <wp:posOffset>144145</wp:posOffset>
              </wp:positionV>
              <wp:extent cx="111125" cy="71120"/>
              <wp:effectExtent l="0" t="0" r="3175" b="5080"/>
              <wp:wrapNone/>
              <wp:docPr id="6" name="สี่เหลี่ยมผืนผ้า 6"/>
              <wp:cNvGraphicFramePr/>
              <a:graphic xmlns:a="http://schemas.openxmlformats.org/drawingml/2006/main">
                <a:graphicData uri="http://schemas.microsoft.com/office/word/2010/wordprocessingShape">
                  <wps:wsp>
                    <wps:cNvSpPr/>
                    <wps:spPr>
                      <a:xfrm>
                        <a:off x="0" y="0"/>
                        <a:ext cx="111125" cy="7112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93D08E" id="สี่เหลี่ยมผืนผ้า 6" o:spid="_x0000_s1026" style="position:absolute;margin-left:346.55pt;margin-top:11.35pt;width:8.75pt;height:5.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" fillcolor="#ffe599 [1303]" stroked="f" strokeweight="1pt"/>
          </w:pict>
        </mc:Fallback>
      </mc:AlternateContent>
    </w:r>
    <w:r>
      <w:rPr>
        <w:rFonts w:ascii="TH SarabunIT๙" w:hAnsi="TH SarabunIT๙" w:cs="TH SarabunIT๙" w:hint="cs"/>
        <w:b/>
        <w:bCs/>
        <w:noProof/>
        <w:sz w:val="36"/>
        <w:szCs w:val="36"/>
        <w:lang w:eastAsia="en-US"/>
      </w:rPr>
      <mc:AlternateContent>
        <mc:Choice Requires="wps">
          <w:drawing>
            <wp:anchor distT="0" distB="0" distL="114300" distR="114300" simplePos="0" relativeHeight="251664384" behindDoc="0" locked="0" layoutInCell="1" allowOverlap="1" wp14:anchorId="7139C6C2" wp14:editId="508AFA32">
              <wp:simplePos x="0" y="0"/>
              <wp:positionH relativeFrom="column">
                <wp:posOffset>4551045</wp:posOffset>
              </wp:positionH>
              <wp:positionV relativeFrom="paragraph">
                <wp:posOffset>142875</wp:posOffset>
              </wp:positionV>
              <wp:extent cx="111125" cy="71120"/>
              <wp:effectExtent l="0" t="0" r="3175" b="5080"/>
              <wp:wrapNone/>
              <wp:docPr id="5" name="สี่เหลี่ยมผืนผ้า 5"/>
              <wp:cNvGraphicFramePr/>
              <a:graphic xmlns:a="http://schemas.openxmlformats.org/drawingml/2006/main">
                <a:graphicData uri="http://schemas.microsoft.com/office/word/2010/wordprocessingShape">
                  <wps:wsp>
                    <wps:cNvSpPr/>
                    <wps:spPr>
                      <a:xfrm>
                        <a:off x="0" y="0"/>
                        <a:ext cx="111125" cy="7112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AE6970" id="สี่เหลี่ยมผืนผ้า 5" o:spid="_x0000_s1026" style="position:absolute;margin-left:358.35pt;margin-top:11.25pt;width:8.75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" fillcolor="#ffd966 [1943]" stroked="f" strokeweight="1pt"/>
          </w:pict>
        </mc:Fallback>
      </mc:AlternateContent>
    </w:r>
    <w:r>
      <w:rPr>
        <w:rFonts w:ascii="TH SarabunIT๙" w:hAnsi="TH SarabunIT๙" w:cs="TH SarabunIT๙" w:hint="cs"/>
        <w:b/>
        <w:bCs/>
        <w:noProof/>
        <w:sz w:val="36"/>
        <w:szCs w:val="36"/>
        <w:lang w:eastAsia="en-US"/>
      </w:rPr>
      <mc:AlternateContent>
        <mc:Choice Requires="wps">
          <w:drawing>
            <wp:anchor distT="0" distB="0" distL="114300" distR="114300" simplePos="0" relativeHeight="251662336" behindDoc="0" locked="0" layoutInCell="1" allowOverlap="1" wp14:anchorId="7EAD291A" wp14:editId="540EBB96">
              <wp:simplePos x="0" y="0"/>
              <wp:positionH relativeFrom="column">
                <wp:posOffset>4712335</wp:posOffset>
              </wp:positionH>
              <wp:positionV relativeFrom="paragraph">
                <wp:posOffset>144780</wp:posOffset>
              </wp:positionV>
              <wp:extent cx="826770" cy="71120"/>
              <wp:effectExtent l="0" t="0" r="0" b="5080"/>
              <wp:wrapNone/>
              <wp:docPr id="4" name="สี่เหลี่ยมผืนผ้า 4"/>
              <wp:cNvGraphicFramePr/>
              <a:graphic xmlns:a="http://schemas.openxmlformats.org/drawingml/2006/main">
                <a:graphicData uri="http://schemas.microsoft.com/office/word/2010/wordprocessingShape">
                  <wps:wsp>
                    <wps:cNvSpPr/>
                    <wps:spPr>
                      <a:xfrm>
                        <a:off x="0" y="0"/>
                        <a:ext cx="826770" cy="7112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EFD72" id="สี่เหลี่ยมผืนผ้า 4" o:spid="_x0000_s1026" style="position:absolute;margin-left:371.05pt;margin-top:11.4pt;width:65.1pt;height: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" fillcolor="#ffc000" stroked="f" strokeweight="1pt"/>
          </w:pict>
        </mc:Fallback>
      </mc:AlternateContent>
    </w:r>
    <w:r w:rsidR="00EF2699">
      <w:rPr>
        <w:noProof/>
        <w:lang w:eastAsia="en-US"/>
      </w:rPr>
      <mc:AlternateContent>
        <mc:Choice Requires="wps">
          <w:drawing>
            <wp:anchor distT="0" distB="0" distL="114300" distR="114300" simplePos="0" relativeHeight="251667456" behindDoc="0" locked="0" layoutInCell="1" allowOverlap="1" wp14:anchorId="543F4E1F" wp14:editId="1BA4D2EE">
              <wp:simplePos x="0" y="0"/>
              <wp:positionH relativeFrom="column">
                <wp:posOffset>321945</wp:posOffset>
              </wp:positionH>
              <wp:positionV relativeFrom="paragraph">
                <wp:posOffset>143262</wp:posOffset>
              </wp:positionV>
              <wp:extent cx="5215890" cy="0"/>
              <wp:effectExtent l="0" t="0" r="22860" b="19050"/>
              <wp:wrapNone/>
              <wp:docPr id="3" name="ตัวเชื่อมต่อตรง 3"/>
              <wp:cNvGraphicFramePr/>
              <a:graphic xmlns:a="http://schemas.openxmlformats.org/drawingml/2006/main">
                <a:graphicData uri="http://schemas.microsoft.com/office/word/2010/wordprocessingShape">
                  <wps:wsp>
                    <wps:cNvCnPr/>
                    <wps:spPr>
                      <a:xfrm>
                        <a:off x="0" y="0"/>
                        <a:ext cx="5215890" cy="0"/>
                      </a:xfrm>
                      <a:prstGeom prst="line">
                        <a:avLst/>
                      </a:prstGeom>
                      <a:ln w="19050">
                        <a:solidFill>
                          <a:srgbClr val="FFC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65455" id="ตัวเชื่อมต่อตรง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11.3pt" to="436.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" strokecolor="#ffc000" strokeweight="1.5pt">
              <v:stroke joinstyle="miter"/>
            </v:line>
          </w:pict>
        </mc:Fallback>
      </mc:AlternateContent>
    </w:r>
  </w:p>
  <w:p w:rsidR="0025685C" w:rsidRDefault="000D507F" w:rsidP="000D507F">
    <w:pPr>
      <w:pStyle w:val="Header"/>
      <w:tabs>
        <w:tab w:val="clear" w:pos="4680"/>
        <w:tab w:val="clear" w:pos="9360"/>
        <w:tab w:val="left" w:pos="687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85C"/>
    <w:rsid w:val="00012D58"/>
    <w:rsid w:val="000D507F"/>
    <w:rsid w:val="000D6BA5"/>
    <w:rsid w:val="00147B16"/>
    <w:rsid w:val="001608D5"/>
    <w:rsid w:val="0016224A"/>
    <w:rsid w:val="001A4EDB"/>
    <w:rsid w:val="002548C8"/>
    <w:rsid w:val="0025685C"/>
    <w:rsid w:val="002613DD"/>
    <w:rsid w:val="0027253F"/>
    <w:rsid w:val="00272642"/>
    <w:rsid w:val="00281DD0"/>
    <w:rsid w:val="002972C2"/>
    <w:rsid w:val="00356D77"/>
    <w:rsid w:val="00357481"/>
    <w:rsid w:val="00380E52"/>
    <w:rsid w:val="003A18E9"/>
    <w:rsid w:val="003A576B"/>
    <w:rsid w:val="003A7C98"/>
    <w:rsid w:val="003D09C7"/>
    <w:rsid w:val="004029AE"/>
    <w:rsid w:val="004161A3"/>
    <w:rsid w:val="00454F0A"/>
    <w:rsid w:val="00471DEB"/>
    <w:rsid w:val="004A324C"/>
    <w:rsid w:val="004B07AF"/>
    <w:rsid w:val="004B435D"/>
    <w:rsid w:val="004B646D"/>
    <w:rsid w:val="004B7350"/>
    <w:rsid w:val="004D4C55"/>
    <w:rsid w:val="004E0FF0"/>
    <w:rsid w:val="005959F7"/>
    <w:rsid w:val="005A7276"/>
    <w:rsid w:val="005B41C3"/>
    <w:rsid w:val="005D563C"/>
    <w:rsid w:val="005F135C"/>
    <w:rsid w:val="005F6DB5"/>
    <w:rsid w:val="006224A4"/>
    <w:rsid w:val="00685008"/>
    <w:rsid w:val="006918E1"/>
    <w:rsid w:val="006954D0"/>
    <w:rsid w:val="006A2E03"/>
    <w:rsid w:val="006C7CC4"/>
    <w:rsid w:val="007027C2"/>
    <w:rsid w:val="00710770"/>
    <w:rsid w:val="00716980"/>
    <w:rsid w:val="00720667"/>
    <w:rsid w:val="00732E74"/>
    <w:rsid w:val="00744024"/>
    <w:rsid w:val="007500A6"/>
    <w:rsid w:val="00753BE2"/>
    <w:rsid w:val="00772270"/>
    <w:rsid w:val="007A3579"/>
    <w:rsid w:val="00804E6F"/>
    <w:rsid w:val="0089425F"/>
    <w:rsid w:val="008C71A3"/>
    <w:rsid w:val="009245A4"/>
    <w:rsid w:val="00975000"/>
    <w:rsid w:val="009766FA"/>
    <w:rsid w:val="009A648C"/>
    <w:rsid w:val="009C075A"/>
    <w:rsid w:val="009E4A4E"/>
    <w:rsid w:val="00A36684"/>
    <w:rsid w:val="00A406DE"/>
    <w:rsid w:val="00A74AA9"/>
    <w:rsid w:val="00AA4C54"/>
    <w:rsid w:val="00AD44F3"/>
    <w:rsid w:val="00AF428D"/>
    <w:rsid w:val="00B57A99"/>
    <w:rsid w:val="00B6415D"/>
    <w:rsid w:val="00B902DB"/>
    <w:rsid w:val="00BB7A91"/>
    <w:rsid w:val="00BF7F89"/>
    <w:rsid w:val="00CB5082"/>
    <w:rsid w:val="00CE2A16"/>
    <w:rsid w:val="00CF2A2A"/>
    <w:rsid w:val="00D07276"/>
    <w:rsid w:val="00DC1568"/>
    <w:rsid w:val="00DE3C2F"/>
    <w:rsid w:val="00E17925"/>
    <w:rsid w:val="00E54D18"/>
    <w:rsid w:val="00E56793"/>
    <w:rsid w:val="00E75C34"/>
    <w:rsid w:val="00EF175B"/>
    <w:rsid w:val="00EF2699"/>
    <w:rsid w:val="00F14090"/>
    <w:rsid w:val="00F30F2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1B3813-0408-4C21-A1DD-5BC3CF8F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ko-KR"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481"/>
    <w:pPr>
      <w:spacing w:after="0" w:line="240" w:lineRule="auto"/>
    </w:pPr>
    <w:rPr>
      <w:rFonts w:ascii="Calibri" w:eastAsia="Calibri" w:hAnsi="Calibri" w:cs="Cordia New"/>
      <w:lang w:eastAsia="en-US"/>
    </w:rPr>
  </w:style>
  <w:style w:type="paragraph" w:styleId="Header">
    <w:name w:val="header"/>
    <w:basedOn w:val="Normal"/>
    <w:link w:val="HeaderChar"/>
    <w:uiPriority w:val="99"/>
    <w:unhideWhenUsed/>
    <w:rsid w:val="00256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85C"/>
  </w:style>
  <w:style w:type="paragraph" w:styleId="Footer">
    <w:name w:val="footer"/>
    <w:basedOn w:val="Normal"/>
    <w:link w:val="FooterChar"/>
    <w:uiPriority w:val="99"/>
    <w:unhideWhenUsed/>
    <w:rsid w:val="00256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85C"/>
  </w:style>
  <w:style w:type="paragraph" w:styleId="BalloonText">
    <w:name w:val="Balloon Text"/>
    <w:basedOn w:val="Normal"/>
    <w:link w:val="BalloonTextChar"/>
    <w:uiPriority w:val="99"/>
    <w:semiHidden/>
    <w:unhideWhenUsed/>
    <w:rsid w:val="004B646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B646D"/>
    <w:rPr>
      <w:rFonts w:ascii="Tahoma" w:hAnsi="Tahoma" w:cs="Angsana New"/>
      <w:sz w:val="16"/>
      <w:szCs w:val="20"/>
    </w:rPr>
  </w:style>
  <w:style w:type="paragraph" w:styleId="FootnoteText">
    <w:name w:val="footnote text"/>
    <w:basedOn w:val="Normal"/>
    <w:link w:val="FootnoteTextChar"/>
    <w:uiPriority w:val="99"/>
    <w:semiHidden/>
    <w:unhideWhenUsed/>
    <w:rsid w:val="004A324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A324C"/>
    <w:rPr>
      <w:sz w:val="20"/>
      <w:szCs w:val="25"/>
    </w:rPr>
  </w:style>
  <w:style w:type="character" w:styleId="FootnoteReference">
    <w:name w:val="footnote reference"/>
    <w:basedOn w:val="DefaultParagraphFont"/>
    <w:uiPriority w:val="99"/>
    <w:semiHidden/>
    <w:unhideWhenUsed/>
    <w:rsid w:val="004A324C"/>
    <w:rPr>
      <w:vertAlign w:val="superscript"/>
    </w:rPr>
  </w:style>
  <w:style w:type="paragraph" w:styleId="ListParagraph">
    <w:name w:val="List Paragraph"/>
    <w:basedOn w:val="Normal"/>
    <w:uiPriority w:val="34"/>
    <w:qFormat/>
    <w:rsid w:val="00E17925"/>
    <w:pPr>
      <w:ind w:left="720"/>
      <w:contextualSpacing/>
    </w:pPr>
    <w:rPr>
      <w:rFonts w:eastAsiaTheme="minorHAnsi"/>
      <w:lang w:eastAsia="en-US"/>
    </w:rPr>
  </w:style>
  <w:style w:type="table" w:styleId="TableGrid">
    <w:name w:val="Table Grid"/>
    <w:basedOn w:val="TableNormal"/>
    <w:uiPriority w:val="39"/>
    <w:rsid w:val="007A357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50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C933-E0D9-434B-80F8-567324F8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715</Words>
  <Characters>4080</Characters>
  <Application>Microsoft Office Word</Application>
  <DocSecurity>0</DocSecurity>
  <Lines>34</Lines>
  <Paragraphs>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Electronicscom</dc:creator>
  <cp:lastModifiedBy>Wilawan</cp:lastModifiedBy>
  <cp:revision>28</cp:revision>
  <cp:lastPrinted>2022-02-04T07:17:00Z</cp:lastPrinted>
  <dcterms:created xsi:type="dcterms:W3CDTF">2022-02-02T08:51:00Z</dcterms:created>
  <dcterms:modified xsi:type="dcterms:W3CDTF">2022-02-04T08:59:00Z</dcterms:modified>
</cp:coreProperties>
</file>